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B88B" w14:textId="77777777" w:rsidR="00C13612" w:rsidRPr="00F719FF" w:rsidRDefault="00C26209" w:rsidP="00C13612">
      <w:pPr>
        <w:pStyle w:val="Heading7"/>
        <w:spacing w:before="0" w:after="0"/>
        <w:jc w:val="center"/>
        <w:rPr>
          <w:rFonts w:ascii="Arial Black" w:hAnsi="Arial Black"/>
          <w:color w:val="3FAE02"/>
          <w:sz w:val="20"/>
          <w:szCs w:val="20"/>
        </w:rPr>
      </w:pPr>
      <w:r w:rsidRPr="00F719FF">
        <w:rPr>
          <w:rFonts w:ascii="Arial Black" w:hAnsi="Arial Black"/>
          <w:noProof/>
          <w:color w:val="3FAE02"/>
          <w:sz w:val="20"/>
          <w:szCs w:val="20"/>
          <w:lang w:val="en-GB"/>
        </w:rPr>
        <w:drawing>
          <wp:anchor distT="0" distB="0" distL="114300" distR="114300" simplePos="0" relativeHeight="251658240" behindDoc="0" locked="0" layoutInCell="1" allowOverlap="1" wp14:anchorId="49C50B4D" wp14:editId="274F5C5F">
            <wp:simplePos x="0" y="0"/>
            <wp:positionH relativeFrom="column">
              <wp:posOffset>19050</wp:posOffset>
            </wp:positionH>
            <wp:positionV relativeFrom="paragraph">
              <wp:posOffset>-215900</wp:posOffset>
            </wp:positionV>
            <wp:extent cx="800100" cy="847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ford_logo - no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47725"/>
                    </a:xfrm>
                    <a:prstGeom prst="rect">
                      <a:avLst/>
                    </a:prstGeom>
                  </pic:spPr>
                </pic:pic>
              </a:graphicData>
            </a:graphic>
            <wp14:sizeRelH relativeFrom="page">
              <wp14:pctWidth>0</wp14:pctWidth>
            </wp14:sizeRelH>
            <wp14:sizeRelV relativeFrom="page">
              <wp14:pctHeight>0</wp14:pctHeight>
            </wp14:sizeRelV>
          </wp:anchor>
        </w:drawing>
      </w:r>
      <w:r w:rsidR="00A62306" w:rsidRPr="00F719FF">
        <w:rPr>
          <w:rFonts w:ascii="Arial Black" w:hAnsi="Arial Black"/>
          <w:color w:val="3FAE02"/>
          <w:sz w:val="20"/>
          <w:szCs w:val="20"/>
        </w:rPr>
        <w:t>Gusford Primary School</w:t>
      </w:r>
    </w:p>
    <w:p w14:paraId="115190AE" w14:textId="77777777" w:rsidR="00C13612" w:rsidRPr="00F719FF" w:rsidRDefault="00950126" w:rsidP="00C13612">
      <w:pPr>
        <w:tabs>
          <w:tab w:val="left" w:pos="6117"/>
        </w:tabs>
        <w:jc w:val="center"/>
        <w:rPr>
          <w:rFonts w:ascii="Calibri" w:hAnsi="Calibri" w:cs="Arial"/>
        </w:rPr>
      </w:pPr>
      <w:r w:rsidRPr="00F719FF">
        <w:rPr>
          <w:rFonts w:ascii="Calibri" w:hAnsi="Calibri"/>
          <w:b/>
          <w:bCs/>
          <w:i/>
          <w:iCs/>
          <w:color w:val="000000"/>
        </w:rPr>
        <w:t>“Togethe</w:t>
      </w:r>
      <w:r w:rsidR="00A0322A" w:rsidRPr="00F719FF">
        <w:rPr>
          <w:rFonts w:ascii="Calibri" w:hAnsi="Calibri"/>
          <w:b/>
          <w:bCs/>
          <w:i/>
          <w:iCs/>
          <w:color w:val="000000"/>
        </w:rPr>
        <w:t>r we believe, learn and achieve</w:t>
      </w:r>
      <w:r w:rsidRPr="00F719FF">
        <w:rPr>
          <w:rFonts w:ascii="Calibri" w:hAnsi="Calibri"/>
          <w:b/>
          <w:bCs/>
          <w:i/>
          <w:iCs/>
          <w:color w:val="000000"/>
        </w:rPr>
        <w:t>”</w:t>
      </w:r>
    </w:p>
    <w:p w14:paraId="01281112" w14:textId="77777777" w:rsidR="00A62306" w:rsidRPr="00F719FF" w:rsidRDefault="00A62306" w:rsidP="00C13612">
      <w:pPr>
        <w:tabs>
          <w:tab w:val="left" w:pos="6117"/>
        </w:tabs>
        <w:jc w:val="center"/>
        <w:rPr>
          <w:rFonts w:asciiTheme="minorHAnsi" w:hAnsiTheme="minorHAnsi" w:cstheme="minorHAnsi"/>
        </w:rPr>
      </w:pPr>
      <w:r w:rsidRPr="00F719FF">
        <w:rPr>
          <w:rFonts w:asciiTheme="minorHAnsi" w:hAnsiTheme="minorHAnsi" w:cstheme="minorHAnsi"/>
        </w:rPr>
        <w:t>Sheldrake Drive Ipswich IP2 9LQ</w:t>
      </w:r>
    </w:p>
    <w:p w14:paraId="7923994E" w14:textId="77777777" w:rsidR="00A62306" w:rsidRPr="00F719FF" w:rsidRDefault="003379F4" w:rsidP="00C13612">
      <w:pPr>
        <w:pStyle w:val="Heading3"/>
        <w:pBdr>
          <w:bottom w:val="none" w:sz="0" w:space="0" w:color="auto"/>
        </w:pBdr>
        <w:jc w:val="center"/>
        <w:rPr>
          <w:rFonts w:asciiTheme="minorHAnsi" w:hAnsiTheme="minorHAnsi" w:cstheme="minorHAnsi"/>
          <w:sz w:val="20"/>
        </w:rPr>
      </w:pPr>
      <w:r w:rsidRPr="00F719FF">
        <w:rPr>
          <w:rFonts w:asciiTheme="minorHAnsi" w:hAnsiTheme="minorHAnsi" w:cstheme="minorHAnsi"/>
          <w:sz w:val="20"/>
        </w:rPr>
        <w:t>Tel: (01473) 682148</w:t>
      </w:r>
    </w:p>
    <w:p w14:paraId="65BD4743" w14:textId="77777777" w:rsidR="00A62306" w:rsidRPr="00F719FF" w:rsidRDefault="00A62306" w:rsidP="00C13612">
      <w:pPr>
        <w:pStyle w:val="Heading3"/>
        <w:pBdr>
          <w:bottom w:val="none" w:sz="0" w:space="0" w:color="auto"/>
        </w:pBdr>
        <w:tabs>
          <w:tab w:val="left" w:pos="5954"/>
        </w:tabs>
        <w:jc w:val="center"/>
        <w:rPr>
          <w:rFonts w:asciiTheme="minorHAnsi" w:hAnsiTheme="minorHAnsi" w:cstheme="minorHAnsi"/>
          <w:sz w:val="20"/>
        </w:rPr>
      </w:pPr>
      <w:r w:rsidRPr="00F719FF">
        <w:rPr>
          <w:rFonts w:asciiTheme="minorHAnsi" w:hAnsiTheme="minorHAnsi" w:cstheme="minorHAnsi"/>
          <w:sz w:val="20"/>
        </w:rPr>
        <w:t>Email: admin</w:t>
      </w:r>
      <w:r w:rsidR="00854F83" w:rsidRPr="00F719FF">
        <w:rPr>
          <w:rFonts w:asciiTheme="minorHAnsi" w:hAnsiTheme="minorHAnsi" w:cstheme="minorHAnsi"/>
          <w:sz w:val="20"/>
        </w:rPr>
        <w:t>@gusford</w:t>
      </w:r>
      <w:r w:rsidR="00EC564C" w:rsidRPr="00F719FF">
        <w:rPr>
          <w:rFonts w:asciiTheme="minorHAnsi" w:hAnsiTheme="minorHAnsi" w:cstheme="minorHAnsi"/>
          <w:sz w:val="20"/>
        </w:rPr>
        <w:t>primary.net</w:t>
      </w:r>
      <w:r w:rsidRPr="00F719FF">
        <w:rPr>
          <w:rFonts w:asciiTheme="minorHAnsi" w:hAnsiTheme="minorHAnsi" w:cstheme="minorHAnsi"/>
          <w:sz w:val="20"/>
        </w:rPr>
        <w:t xml:space="preserve">   Website: </w:t>
      </w:r>
      <w:r w:rsidR="00C13612" w:rsidRPr="00F719FF">
        <w:rPr>
          <w:rFonts w:asciiTheme="minorHAnsi" w:hAnsiTheme="minorHAnsi" w:cstheme="minorHAnsi"/>
          <w:sz w:val="20"/>
        </w:rPr>
        <w:t>www.gusfordprimary.</w:t>
      </w:r>
      <w:r w:rsidR="00950126" w:rsidRPr="00F719FF">
        <w:rPr>
          <w:rFonts w:asciiTheme="minorHAnsi" w:hAnsiTheme="minorHAnsi" w:cstheme="minorHAnsi"/>
          <w:sz w:val="20"/>
        </w:rPr>
        <w:t>net</w:t>
      </w:r>
    </w:p>
    <w:p w14:paraId="2963B95F" w14:textId="77777777" w:rsidR="00A62306" w:rsidRPr="00F719FF" w:rsidRDefault="00135750" w:rsidP="00135750">
      <w:pPr>
        <w:pStyle w:val="Heading3"/>
        <w:pBdr>
          <w:bottom w:val="none" w:sz="0" w:space="0" w:color="auto"/>
        </w:pBdr>
        <w:tabs>
          <w:tab w:val="left" w:pos="5954"/>
        </w:tabs>
        <w:jc w:val="center"/>
        <w:rPr>
          <w:rFonts w:asciiTheme="minorHAnsi" w:hAnsiTheme="minorHAnsi" w:cstheme="minorHAnsi"/>
          <w:sz w:val="20"/>
        </w:rPr>
      </w:pPr>
      <w:r w:rsidRPr="00F719FF">
        <w:rPr>
          <w:rFonts w:asciiTheme="minorHAnsi" w:hAnsiTheme="minorHAnsi" w:cstheme="minorHAnsi"/>
          <w:sz w:val="20"/>
        </w:rPr>
        <w:t>Executive Headteacher: Mr</w:t>
      </w:r>
      <w:r w:rsidR="00AC70A2" w:rsidRPr="00F719FF">
        <w:rPr>
          <w:rFonts w:asciiTheme="minorHAnsi" w:hAnsiTheme="minorHAnsi" w:cstheme="minorHAnsi"/>
          <w:sz w:val="20"/>
        </w:rPr>
        <w:t>s</w:t>
      </w:r>
      <w:r w:rsidRPr="00F719FF">
        <w:rPr>
          <w:rFonts w:asciiTheme="minorHAnsi" w:hAnsiTheme="minorHAnsi" w:cstheme="minorHAnsi"/>
          <w:sz w:val="20"/>
        </w:rPr>
        <w:t xml:space="preserve"> H Madsen</w:t>
      </w:r>
    </w:p>
    <w:p w14:paraId="71CB37CB" w14:textId="77777777" w:rsidR="00135750" w:rsidRPr="00F719FF" w:rsidRDefault="00606EFF" w:rsidP="00F975A1">
      <w:pPr>
        <w:jc w:val="center"/>
        <w:rPr>
          <w:rFonts w:asciiTheme="minorHAnsi" w:hAnsiTheme="minorHAnsi" w:cstheme="minorHAnsi"/>
        </w:rPr>
      </w:pPr>
      <w:r w:rsidRPr="00F719FF">
        <w:rPr>
          <w:rFonts w:asciiTheme="minorHAnsi" w:hAnsiTheme="minorHAnsi" w:cstheme="minorHAnsi"/>
        </w:rPr>
        <w:t xml:space="preserve">Co </w:t>
      </w:r>
      <w:r w:rsidR="00135750" w:rsidRPr="00F719FF">
        <w:rPr>
          <w:rFonts w:asciiTheme="minorHAnsi" w:hAnsiTheme="minorHAnsi" w:cstheme="minorHAnsi"/>
        </w:rPr>
        <w:t>Head</w:t>
      </w:r>
      <w:r w:rsidRPr="00F719FF">
        <w:rPr>
          <w:rFonts w:asciiTheme="minorHAnsi" w:hAnsiTheme="minorHAnsi" w:cstheme="minorHAnsi"/>
        </w:rPr>
        <w:t>s</w:t>
      </w:r>
      <w:r w:rsidR="00135750" w:rsidRPr="00F719FF">
        <w:rPr>
          <w:rFonts w:asciiTheme="minorHAnsi" w:hAnsiTheme="minorHAnsi" w:cstheme="minorHAnsi"/>
        </w:rPr>
        <w:t xml:space="preserve"> Of School: Mrs </w:t>
      </w:r>
      <w:bookmarkStart w:id="0" w:name="_Hlk108777916"/>
      <w:r w:rsidRPr="00F719FF">
        <w:rPr>
          <w:rFonts w:asciiTheme="minorHAnsi" w:hAnsiTheme="minorHAnsi" w:cstheme="minorHAnsi"/>
        </w:rPr>
        <w:t>Garner and Mrs Hopkins</w:t>
      </w:r>
    </w:p>
    <w:p w14:paraId="1C284F20" w14:textId="77777777" w:rsidR="00F719FF" w:rsidRDefault="00F719FF" w:rsidP="00306325">
      <w:pPr>
        <w:spacing w:line="276" w:lineRule="auto"/>
        <w:rPr>
          <w:rFonts w:ascii="Comic Sans MS" w:eastAsia="Comic Sans MS" w:hAnsi="Comic Sans MS" w:cs="Comic Sans MS"/>
          <w:sz w:val="22"/>
          <w:szCs w:val="22"/>
        </w:rPr>
      </w:pPr>
    </w:p>
    <w:p w14:paraId="51703326" w14:textId="77777777" w:rsidR="00F719FF" w:rsidRDefault="00F719FF" w:rsidP="00306325">
      <w:pPr>
        <w:spacing w:line="276" w:lineRule="auto"/>
        <w:rPr>
          <w:rFonts w:asciiTheme="minorHAnsi" w:eastAsia="Calibri" w:hAnsiTheme="minorHAnsi" w:cstheme="minorHAnsi"/>
          <w:sz w:val="23"/>
          <w:szCs w:val="23"/>
        </w:rPr>
      </w:pPr>
    </w:p>
    <w:p w14:paraId="58671F4E" w14:textId="77777777" w:rsidR="00F719FF" w:rsidRPr="001A5229" w:rsidRDefault="00F719FF" w:rsidP="00F719FF">
      <w:pPr>
        <w:shd w:val="clear" w:color="auto" w:fill="FFFFFF"/>
        <w:spacing w:after="150"/>
        <w:rPr>
          <w:rFonts w:ascii="Arial" w:hAnsi="Arial" w:cs="Arial"/>
          <w:color w:val="3A3A3A"/>
          <w:sz w:val="22"/>
          <w:szCs w:val="22"/>
        </w:rPr>
      </w:pPr>
      <w:bookmarkStart w:id="1" w:name="_Hlk109036448"/>
      <w:r w:rsidRPr="001A5229">
        <w:rPr>
          <w:rFonts w:ascii="Arial" w:hAnsi="Arial" w:cs="Arial"/>
          <w:color w:val="3A3A3A"/>
          <w:sz w:val="22"/>
          <w:szCs w:val="22"/>
        </w:rPr>
        <w:t>Dear Parent/Carer</w:t>
      </w:r>
    </w:p>
    <w:p w14:paraId="0728DFC3" w14:textId="77777777" w:rsidR="00F719FF" w:rsidRPr="001A5229" w:rsidRDefault="00F719FF" w:rsidP="00F719FF">
      <w:pPr>
        <w:pStyle w:val="NoSpacing"/>
        <w:rPr>
          <w:rFonts w:ascii="Arial" w:hAnsi="Arial" w:cs="Arial"/>
          <w:lang w:eastAsia="en-GB"/>
        </w:rPr>
      </w:pPr>
      <w:r w:rsidRPr="001A5229">
        <w:rPr>
          <w:rFonts w:ascii="Arial" w:hAnsi="Arial" w:cs="Arial"/>
          <w:lang w:eastAsia="en-GB"/>
        </w:rPr>
        <w:t>I am asking for your support in improving whole school attendance and punctuality. Attendance is a key factor in supporting children to reach their full potential and it has a direct impact on attainment. This has a direct impact on their academic success and children are at risk of falling behind with their learning. Here at Gusford Primary school we expect each child to attend school every day, on time and endeavour to achieve excellent attendance for the academic year.</w:t>
      </w:r>
    </w:p>
    <w:p w14:paraId="461CE8F2" w14:textId="77777777" w:rsidR="00F719FF" w:rsidRPr="001A5229" w:rsidRDefault="00F719FF" w:rsidP="00F719FF">
      <w:pPr>
        <w:pStyle w:val="NoSpacing"/>
        <w:rPr>
          <w:rFonts w:ascii="Arial" w:hAnsi="Arial" w:cs="Arial"/>
          <w:lang w:eastAsia="en-GB"/>
        </w:rPr>
      </w:pPr>
    </w:p>
    <w:p w14:paraId="5E217317" w14:textId="77777777" w:rsidR="00F719FF" w:rsidRPr="00B13E2A" w:rsidRDefault="002A5B25" w:rsidP="00F719FF">
      <w:pPr>
        <w:pStyle w:val="NoSpacing"/>
        <w:rPr>
          <w:rFonts w:ascii="Arial" w:hAnsi="Arial" w:cs="Arial"/>
          <w:iCs/>
          <w:lang w:eastAsia="en-GB"/>
        </w:rPr>
      </w:pPr>
      <w:r w:rsidRPr="00B13E2A">
        <w:rPr>
          <w:rFonts w:ascii="Arial" w:hAnsi="Arial" w:cs="Arial"/>
          <w:iCs/>
          <w:lang w:eastAsia="en-GB"/>
        </w:rPr>
        <w:t xml:space="preserve">We know that the majority of our parents ensure that their </w:t>
      </w:r>
      <w:r w:rsidR="00B13E2A" w:rsidRPr="00B13E2A">
        <w:rPr>
          <w:rFonts w:ascii="Arial" w:hAnsi="Arial" w:cs="Arial"/>
          <w:iCs/>
          <w:lang w:eastAsia="en-GB"/>
        </w:rPr>
        <w:t>children’s punctuality and attendance is good and we thank you for your support with this. Of course, we all want children to learn and thrive but</w:t>
      </w:r>
      <w:r w:rsidR="00F719FF" w:rsidRPr="00B13E2A">
        <w:rPr>
          <w:rFonts w:ascii="Arial" w:hAnsi="Arial" w:cs="Arial"/>
          <w:iCs/>
          <w:lang w:eastAsia="en-GB"/>
        </w:rPr>
        <w:t xml:space="preserve"> poor attendance and punctuality can be considered </w:t>
      </w:r>
      <w:r w:rsidR="00B13E2A" w:rsidRPr="00B13E2A">
        <w:rPr>
          <w:rFonts w:ascii="Arial" w:hAnsi="Arial" w:cs="Arial"/>
          <w:iCs/>
          <w:lang w:eastAsia="en-GB"/>
        </w:rPr>
        <w:t xml:space="preserve">a safeguarding concern. </w:t>
      </w:r>
    </w:p>
    <w:p w14:paraId="444917C4" w14:textId="77777777" w:rsidR="00B13E2A" w:rsidRPr="001A5229" w:rsidRDefault="00B13E2A" w:rsidP="00F719FF">
      <w:pPr>
        <w:pStyle w:val="NoSpacing"/>
        <w:rPr>
          <w:rFonts w:ascii="Arial" w:hAnsi="Arial" w:cs="Arial"/>
          <w:lang w:eastAsia="en-GB"/>
        </w:rPr>
      </w:pPr>
    </w:p>
    <w:p w14:paraId="43218EF2" w14:textId="77777777" w:rsidR="00F719FF" w:rsidRPr="001A5229" w:rsidRDefault="00F719FF" w:rsidP="00F719FF">
      <w:pPr>
        <w:pStyle w:val="NoSpacing"/>
        <w:rPr>
          <w:rFonts w:ascii="Arial" w:hAnsi="Arial" w:cs="Arial"/>
          <w:lang w:eastAsia="en-GB"/>
        </w:rPr>
      </w:pPr>
      <w:r w:rsidRPr="001A5229">
        <w:rPr>
          <w:rFonts w:ascii="Arial" w:hAnsi="Arial" w:cs="Arial"/>
          <w:lang w:eastAsia="en-GB"/>
        </w:rPr>
        <w:t xml:space="preserve">Gusford Primary School have a whole school attendance target </w:t>
      </w:r>
      <w:r w:rsidR="00B13E2A">
        <w:rPr>
          <w:rFonts w:ascii="Arial" w:hAnsi="Arial" w:cs="Arial"/>
          <w:lang w:eastAsia="en-GB"/>
        </w:rPr>
        <w:t>w</w:t>
      </w:r>
      <w:r w:rsidRPr="001A5229">
        <w:rPr>
          <w:rFonts w:ascii="Arial" w:hAnsi="Arial" w:cs="Arial"/>
          <w:lang w:eastAsia="en-GB"/>
        </w:rPr>
        <w:t>hich is 96%.</w:t>
      </w:r>
      <w:r>
        <w:rPr>
          <w:rFonts w:ascii="Arial" w:hAnsi="Arial" w:cs="Arial"/>
          <w:lang w:eastAsia="en-GB"/>
        </w:rPr>
        <w:t xml:space="preserve"> </w:t>
      </w:r>
      <w:r w:rsidRPr="001A5229">
        <w:rPr>
          <w:rFonts w:ascii="Arial" w:eastAsia="Calibri" w:hAnsi="Arial" w:cs="Arial"/>
        </w:rPr>
        <w:t>We work on a Red, Amber, Green attendance progress system where termly, we inform parents/carers where their child/children are sitting. The following colours/figures are how this is recorded:</w:t>
      </w:r>
    </w:p>
    <w:p w14:paraId="7975C475" w14:textId="77777777" w:rsidR="00F719FF" w:rsidRPr="001A5229" w:rsidRDefault="00F719FF" w:rsidP="00F719FF">
      <w:pPr>
        <w:ind w:right="465"/>
        <w:rPr>
          <w:rFonts w:ascii="Arial" w:eastAsia="Calibri" w:hAnsi="Arial" w:cs="Arial"/>
          <w:sz w:val="22"/>
          <w:szCs w:val="22"/>
        </w:rPr>
      </w:pPr>
    </w:p>
    <w:p w14:paraId="35FEC7F2" w14:textId="77777777" w:rsidR="00F719FF" w:rsidRPr="001A5229" w:rsidRDefault="00F719FF" w:rsidP="00F719FF">
      <w:pPr>
        <w:numPr>
          <w:ilvl w:val="0"/>
          <w:numId w:val="30"/>
        </w:numPr>
        <w:pBdr>
          <w:top w:val="nil"/>
          <w:left w:val="nil"/>
          <w:bottom w:val="nil"/>
          <w:right w:val="nil"/>
          <w:between w:val="nil"/>
        </w:pBdr>
        <w:ind w:right="465"/>
        <w:rPr>
          <w:rFonts w:ascii="Arial" w:eastAsia="Calibri" w:hAnsi="Arial" w:cs="Arial"/>
          <w:color w:val="000000"/>
          <w:sz w:val="22"/>
          <w:szCs w:val="22"/>
        </w:rPr>
      </w:pPr>
      <w:r w:rsidRPr="001A5229">
        <w:rPr>
          <w:rFonts w:ascii="Arial" w:eastAsia="Calibri" w:hAnsi="Arial" w:cs="Arial"/>
          <w:color w:val="000000"/>
          <w:sz w:val="22"/>
          <w:szCs w:val="22"/>
        </w:rPr>
        <w:t>RED – Below 0-9</w:t>
      </w:r>
      <w:r w:rsidRPr="001A5229">
        <w:rPr>
          <w:rFonts w:ascii="Arial" w:eastAsia="Calibri" w:hAnsi="Arial" w:cs="Arial"/>
          <w:sz w:val="22"/>
          <w:szCs w:val="22"/>
        </w:rPr>
        <w:t>0</w:t>
      </w:r>
      <w:r w:rsidRPr="001A5229">
        <w:rPr>
          <w:rFonts w:ascii="Arial" w:eastAsia="Calibri" w:hAnsi="Arial" w:cs="Arial"/>
          <w:color w:val="000000"/>
          <w:sz w:val="22"/>
          <w:szCs w:val="22"/>
        </w:rPr>
        <w:t>%</w:t>
      </w:r>
    </w:p>
    <w:p w14:paraId="0A496A1B" w14:textId="77777777" w:rsidR="00F719FF" w:rsidRPr="001A5229" w:rsidRDefault="00F719FF" w:rsidP="00F719FF">
      <w:pPr>
        <w:numPr>
          <w:ilvl w:val="0"/>
          <w:numId w:val="30"/>
        </w:numPr>
        <w:pBdr>
          <w:top w:val="nil"/>
          <w:left w:val="nil"/>
          <w:bottom w:val="nil"/>
          <w:right w:val="nil"/>
          <w:between w:val="nil"/>
        </w:pBdr>
        <w:ind w:right="465"/>
        <w:rPr>
          <w:rFonts w:ascii="Arial" w:eastAsia="Calibri" w:hAnsi="Arial" w:cs="Arial"/>
          <w:color w:val="000000"/>
          <w:sz w:val="22"/>
          <w:szCs w:val="22"/>
        </w:rPr>
      </w:pPr>
      <w:r w:rsidRPr="001A5229">
        <w:rPr>
          <w:rFonts w:ascii="Arial" w:eastAsia="Calibri" w:hAnsi="Arial" w:cs="Arial"/>
          <w:color w:val="000000"/>
          <w:sz w:val="22"/>
          <w:szCs w:val="22"/>
        </w:rPr>
        <w:t>AMBER – 9</w:t>
      </w:r>
      <w:r w:rsidRPr="001A5229">
        <w:rPr>
          <w:rFonts w:ascii="Arial" w:eastAsia="Calibri" w:hAnsi="Arial" w:cs="Arial"/>
          <w:sz w:val="22"/>
          <w:szCs w:val="22"/>
        </w:rPr>
        <w:t>1</w:t>
      </w:r>
      <w:r w:rsidRPr="001A5229">
        <w:rPr>
          <w:rFonts w:ascii="Arial" w:eastAsia="Calibri" w:hAnsi="Arial" w:cs="Arial"/>
          <w:color w:val="000000"/>
          <w:sz w:val="22"/>
          <w:szCs w:val="22"/>
        </w:rPr>
        <w:t>% - 9</w:t>
      </w:r>
      <w:r w:rsidRPr="001A5229">
        <w:rPr>
          <w:rFonts w:ascii="Arial" w:eastAsia="Calibri" w:hAnsi="Arial" w:cs="Arial"/>
          <w:sz w:val="22"/>
          <w:szCs w:val="22"/>
        </w:rPr>
        <w:t>5.99</w:t>
      </w:r>
      <w:r w:rsidRPr="001A5229">
        <w:rPr>
          <w:rFonts w:ascii="Arial" w:eastAsia="Calibri" w:hAnsi="Arial" w:cs="Arial"/>
          <w:color w:val="000000"/>
          <w:sz w:val="22"/>
          <w:szCs w:val="22"/>
        </w:rPr>
        <w:t>%</w:t>
      </w:r>
    </w:p>
    <w:p w14:paraId="3D784375" w14:textId="77777777" w:rsidR="00F719FF" w:rsidRPr="001A5229" w:rsidRDefault="00F719FF" w:rsidP="00F719FF">
      <w:pPr>
        <w:numPr>
          <w:ilvl w:val="0"/>
          <w:numId w:val="30"/>
        </w:numPr>
        <w:pBdr>
          <w:top w:val="nil"/>
          <w:left w:val="nil"/>
          <w:bottom w:val="nil"/>
          <w:right w:val="nil"/>
          <w:between w:val="nil"/>
        </w:pBdr>
        <w:ind w:right="465"/>
        <w:rPr>
          <w:rFonts w:ascii="Arial" w:eastAsia="Calibri" w:hAnsi="Arial" w:cs="Arial"/>
          <w:color w:val="000000"/>
          <w:sz w:val="22"/>
          <w:szCs w:val="22"/>
        </w:rPr>
      </w:pPr>
      <w:r w:rsidRPr="001A5229">
        <w:rPr>
          <w:rFonts w:ascii="Arial" w:eastAsia="Calibri" w:hAnsi="Arial" w:cs="Arial"/>
          <w:color w:val="000000"/>
          <w:sz w:val="22"/>
          <w:szCs w:val="22"/>
        </w:rPr>
        <w:t>GREEN – 9</w:t>
      </w:r>
      <w:r w:rsidRPr="001A5229">
        <w:rPr>
          <w:rFonts w:ascii="Arial" w:eastAsia="Calibri" w:hAnsi="Arial" w:cs="Arial"/>
          <w:sz w:val="22"/>
          <w:szCs w:val="22"/>
        </w:rPr>
        <w:t>6</w:t>
      </w:r>
      <w:r w:rsidRPr="001A5229">
        <w:rPr>
          <w:rFonts w:ascii="Arial" w:eastAsia="Calibri" w:hAnsi="Arial" w:cs="Arial"/>
          <w:color w:val="000000"/>
          <w:sz w:val="22"/>
          <w:szCs w:val="22"/>
        </w:rPr>
        <w:t>% - 100%</w:t>
      </w:r>
    </w:p>
    <w:p w14:paraId="49C0BB71" w14:textId="77777777" w:rsidR="00F719FF" w:rsidRDefault="00F719FF" w:rsidP="00F719FF">
      <w:pPr>
        <w:pStyle w:val="NoSpacing"/>
        <w:rPr>
          <w:rFonts w:ascii="Arial" w:hAnsi="Arial" w:cs="Arial"/>
          <w:lang w:eastAsia="en-GB"/>
        </w:rPr>
      </w:pPr>
    </w:p>
    <w:p w14:paraId="01E3B306" w14:textId="77777777" w:rsidR="00F719FF" w:rsidRPr="001A5229" w:rsidRDefault="00F719FF" w:rsidP="00F719FF">
      <w:pPr>
        <w:pStyle w:val="NoSpacing"/>
        <w:rPr>
          <w:rFonts w:ascii="Arial" w:hAnsi="Arial" w:cs="Arial"/>
          <w:lang w:eastAsia="en-GB"/>
        </w:rPr>
      </w:pPr>
      <w:r w:rsidRPr="001A5229">
        <w:rPr>
          <w:rFonts w:ascii="Arial" w:hAnsi="Arial" w:cs="Arial"/>
          <w:lang w:eastAsia="en-GB"/>
        </w:rPr>
        <w:t>It is considered that attendance of 90% or below is</w:t>
      </w:r>
      <w:r w:rsidRPr="001A5229">
        <w:rPr>
          <w:rFonts w:ascii="Arial" w:hAnsi="Arial" w:cs="Arial"/>
          <w:b/>
          <w:bCs/>
          <w:lang w:eastAsia="en-GB"/>
        </w:rPr>
        <w:t> persistent absence</w:t>
      </w:r>
      <w:r w:rsidRPr="001A5229">
        <w:rPr>
          <w:rFonts w:ascii="Arial" w:hAnsi="Arial" w:cs="Arial"/>
          <w:lang w:eastAsia="en-GB"/>
        </w:rPr>
        <w:t xml:space="preserve"> which will be closely monitored by school staff.  Failing to improve on this 90% can lead to prosecution, which </w:t>
      </w:r>
      <w:r>
        <w:rPr>
          <w:rFonts w:ascii="Arial" w:hAnsi="Arial" w:cs="Arial"/>
          <w:lang w:eastAsia="en-GB"/>
        </w:rPr>
        <w:t xml:space="preserve">we </w:t>
      </w:r>
      <w:r w:rsidRPr="001A5229">
        <w:rPr>
          <w:rFonts w:ascii="Arial" w:hAnsi="Arial" w:cs="Arial"/>
          <w:lang w:eastAsia="en-GB"/>
        </w:rPr>
        <w:t>want to help families</w:t>
      </w:r>
      <w:r>
        <w:rPr>
          <w:rFonts w:ascii="Arial" w:hAnsi="Arial" w:cs="Arial"/>
          <w:lang w:eastAsia="en-GB"/>
        </w:rPr>
        <w:t xml:space="preserve"> to</w:t>
      </w:r>
      <w:r w:rsidRPr="001A5229">
        <w:rPr>
          <w:rFonts w:ascii="Arial" w:hAnsi="Arial" w:cs="Arial"/>
          <w:lang w:eastAsia="en-GB"/>
        </w:rPr>
        <w:t xml:space="preserve"> avoid. </w:t>
      </w:r>
    </w:p>
    <w:p w14:paraId="17579FE9" w14:textId="77777777" w:rsidR="00F719FF" w:rsidRPr="001A5229" w:rsidRDefault="00F719FF" w:rsidP="00F719FF">
      <w:pPr>
        <w:shd w:val="clear" w:color="auto" w:fill="FFFFFF"/>
        <w:spacing w:before="260" w:after="220"/>
        <w:rPr>
          <w:rFonts w:ascii="Arial" w:eastAsia="Calibri" w:hAnsi="Arial" w:cs="Arial"/>
          <w:sz w:val="22"/>
          <w:szCs w:val="22"/>
        </w:rPr>
      </w:pPr>
      <w:r w:rsidRPr="001A5229">
        <w:rPr>
          <w:rFonts w:ascii="Arial" w:eastAsia="Calibri" w:hAnsi="Arial" w:cs="Arial"/>
          <w:sz w:val="22"/>
          <w:szCs w:val="22"/>
        </w:rPr>
        <w:t xml:space="preserve">Where there is an emerging pattern of absence </w:t>
      </w:r>
      <w:r w:rsidRPr="001A5229">
        <w:rPr>
          <w:rFonts w:ascii="Arial" w:eastAsia="Calibri" w:hAnsi="Arial" w:cs="Arial"/>
          <w:i/>
          <w:sz w:val="22"/>
          <w:szCs w:val="22"/>
        </w:rPr>
        <w:t>with or without</w:t>
      </w:r>
      <w:r w:rsidRPr="001A5229">
        <w:rPr>
          <w:rFonts w:ascii="Arial" w:eastAsia="Calibri" w:hAnsi="Arial" w:cs="Arial"/>
          <w:sz w:val="22"/>
          <w:szCs w:val="22"/>
        </w:rPr>
        <w:t xml:space="preserve"> explanation, or if attendance is below 96%, the attendance leads will advise the Headteacher. Where there are concerns about attendance, both authorised and unauthorised, a letter will be sent home advising parent</w:t>
      </w:r>
      <w:r>
        <w:rPr>
          <w:rFonts w:ascii="Arial" w:eastAsia="Calibri" w:hAnsi="Arial" w:cs="Arial"/>
        </w:rPr>
        <w:t>s</w:t>
      </w:r>
      <w:r w:rsidRPr="001A5229">
        <w:rPr>
          <w:rFonts w:ascii="Arial" w:eastAsia="Calibri" w:hAnsi="Arial" w:cs="Arial"/>
          <w:sz w:val="22"/>
          <w:szCs w:val="22"/>
        </w:rPr>
        <w:t xml:space="preserve">/carers of any concerns and a meeting will be arranged to discuss any barriers affecting the child attending school and what support we can offer around this. </w:t>
      </w:r>
    </w:p>
    <w:p w14:paraId="179E6000" w14:textId="77777777" w:rsidR="00F719FF" w:rsidRPr="001A5229" w:rsidRDefault="00F719FF" w:rsidP="00F719FF">
      <w:pPr>
        <w:shd w:val="clear" w:color="auto" w:fill="FFFFFF"/>
        <w:spacing w:before="260" w:after="220"/>
        <w:rPr>
          <w:rFonts w:ascii="Arial" w:eastAsia="Calibri" w:hAnsi="Arial" w:cs="Arial"/>
          <w:sz w:val="22"/>
          <w:szCs w:val="22"/>
        </w:rPr>
      </w:pPr>
      <w:r w:rsidRPr="001A5229">
        <w:rPr>
          <w:rFonts w:ascii="Arial" w:eastAsia="Calibri" w:hAnsi="Arial" w:cs="Arial"/>
          <w:sz w:val="22"/>
          <w:szCs w:val="22"/>
        </w:rPr>
        <w:t>Our Parent Liaison Officer may work with children either individually or as part of a group to help improve attendance. During these sessions, potential barriers, ways to improve and responsibilities will be discussed. There may also be an attendance agreement signed by the pupil and the team. This includes mini targets being set with a visual reward chart.</w:t>
      </w:r>
    </w:p>
    <w:p w14:paraId="31D5ACE1" w14:textId="77777777" w:rsidR="00F719FF" w:rsidRPr="001A5229" w:rsidRDefault="00F719FF" w:rsidP="00F719FF">
      <w:pPr>
        <w:pStyle w:val="NoSpacing"/>
        <w:rPr>
          <w:rFonts w:ascii="Arial" w:hAnsi="Arial" w:cs="Arial"/>
        </w:rPr>
      </w:pPr>
      <w:r w:rsidRPr="001A5229">
        <w:rPr>
          <w:rFonts w:ascii="Arial" w:hAnsi="Arial" w:cs="Arial"/>
        </w:rPr>
        <w:t>Should your child’s attendance and punctuality continue to be a cause of concern we will refer the case to Suffolk County Council for a Penalty Notice Fine or intervention from the Educational Welfare Service.</w:t>
      </w:r>
    </w:p>
    <w:p w14:paraId="6D55F526" w14:textId="77777777" w:rsidR="00F719FF" w:rsidRDefault="00F719FF" w:rsidP="00F719FF">
      <w:pPr>
        <w:pStyle w:val="NoSpacing"/>
        <w:rPr>
          <w:rFonts w:ascii="Arial" w:hAnsi="Arial" w:cs="Arial"/>
        </w:rPr>
      </w:pPr>
      <w:r w:rsidRPr="001A5229">
        <w:rPr>
          <w:rFonts w:ascii="Arial" w:hAnsi="Arial" w:cs="Arial"/>
        </w:rPr>
        <w:t>Should you feel there are any barriers that affect your child’s attendance, please contact us on 01473 682148 Option 2.</w:t>
      </w:r>
    </w:p>
    <w:p w14:paraId="15AAA29A" w14:textId="77777777" w:rsidR="00F719FF" w:rsidRPr="001A5229" w:rsidRDefault="00F719FF" w:rsidP="00F719FF">
      <w:pPr>
        <w:pStyle w:val="NoSpacing"/>
        <w:rPr>
          <w:rFonts w:ascii="Arial" w:hAnsi="Arial" w:cs="Arial"/>
        </w:rPr>
      </w:pPr>
    </w:p>
    <w:p w14:paraId="4E2CA1B8" w14:textId="77777777" w:rsidR="00F719FF" w:rsidRPr="00F719FF" w:rsidRDefault="00F719FF" w:rsidP="00F719FF">
      <w:pPr>
        <w:ind w:right="465"/>
        <w:rPr>
          <w:rFonts w:ascii="Arial" w:eastAsia="Calibri" w:hAnsi="Arial" w:cs="Arial"/>
          <w:b/>
          <w:u w:val="single"/>
        </w:rPr>
      </w:pPr>
      <w:r w:rsidRPr="00F719FF">
        <w:rPr>
          <w:rFonts w:ascii="Arial" w:eastAsia="Calibri" w:hAnsi="Arial" w:cs="Arial"/>
          <w:b/>
          <w:u w:val="single"/>
        </w:rPr>
        <w:t>PARENTS’ AND CARERS RESPONSIBILITIES</w:t>
      </w:r>
    </w:p>
    <w:p w14:paraId="2144FD64" w14:textId="77777777" w:rsidR="00F719FF" w:rsidRPr="001A5229" w:rsidRDefault="00F719FF" w:rsidP="00F719FF">
      <w:pPr>
        <w:ind w:right="465"/>
        <w:rPr>
          <w:rFonts w:ascii="Arial" w:eastAsia="Calibri" w:hAnsi="Arial" w:cs="Arial"/>
          <w:sz w:val="22"/>
          <w:szCs w:val="22"/>
        </w:rPr>
      </w:pPr>
    </w:p>
    <w:p w14:paraId="6EB9AE3B" w14:textId="77777777" w:rsidR="00F719FF" w:rsidRPr="001A5229" w:rsidRDefault="00F719FF" w:rsidP="00F719FF">
      <w:pPr>
        <w:ind w:right="465"/>
        <w:rPr>
          <w:rFonts w:ascii="Arial" w:eastAsia="Calibri" w:hAnsi="Arial" w:cs="Arial"/>
          <w:sz w:val="22"/>
          <w:szCs w:val="22"/>
        </w:rPr>
      </w:pPr>
      <w:r w:rsidRPr="001A5229">
        <w:rPr>
          <w:rFonts w:ascii="Arial" w:eastAsia="Calibri" w:hAnsi="Arial" w:cs="Arial"/>
          <w:sz w:val="22"/>
          <w:szCs w:val="22"/>
        </w:rPr>
        <w:t>Parents and Carers have a legal responsibility to ensure their children who are of school age are in full time education (Education Act 1996).</w:t>
      </w:r>
    </w:p>
    <w:p w14:paraId="645E0385" w14:textId="77777777" w:rsidR="00F719FF" w:rsidRDefault="00F719FF" w:rsidP="00F719FF">
      <w:pPr>
        <w:shd w:val="clear" w:color="auto" w:fill="FFFFFF"/>
        <w:spacing w:after="150"/>
        <w:rPr>
          <w:rFonts w:ascii="Arial" w:hAnsi="Arial" w:cs="Arial"/>
          <w:color w:val="3A3A3A"/>
          <w:sz w:val="22"/>
          <w:szCs w:val="22"/>
        </w:rPr>
      </w:pPr>
      <w:r w:rsidRPr="001A5229">
        <w:rPr>
          <w:rFonts w:ascii="Arial" w:hAnsi="Arial" w:cs="Arial"/>
          <w:color w:val="3A3A3A"/>
          <w:sz w:val="22"/>
          <w:szCs w:val="22"/>
        </w:rPr>
        <w:t xml:space="preserve">There are things you can do to improve your child’s attendance and avoid falling into the persistent absence category: </w:t>
      </w:r>
    </w:p>
    <w:p w14:paraId="05B9E959" w14:textId="77777777" w:rsidR="00F719FF" w:rsidRPr="001A5229" w:rsidRDefault="00F719FF" w:rsidP="00F719FF">
      <w:pPr>
        <w:shd w:val="clear" w:color="auto" w:fill="FFFFFF"/>
        <w:spacing w:after="150"/>
        <w:rPr>
          <w:rFonts w:ascii="Arial" w:hAnsi="Arial" w:cs="Arial"/>
          <w:color w:val="3A3A3A"/>
          <w:sz w:val="22"/>
          <w:szCs w:val="22"/>
        </w:rPr>
      </w:pPr>
    </w:p>
    <w:p w14:paraId="4839C19D" w14:textId="77777777" w:rsidR="00F719FF" w:rsidRPr="001A5229" w:rsidRDefault="00F719FF" w:rsidP="00F719FF">
      <w:pPr>
        <w:numPr>
          <w:ilvl w:val="0"/>
          <w:numId w:val="29"/>
        </w:numPr>
        <w:pBdr>
          <w:top w:val="nil"/>
          <w:left w:val="nil"/>
          <w:bottom w:val="nil"/>
          <w:right w:val="nil"/>
          <w:between w:val="nil"/>
        </w:pBdr>
        <w:ind w:right="465"/>
        <w:rPr>
          <w:rFonts w:ascii="Arial" w:eastAsia="Calibri" w:hAnsi="Arial" w:cs="Arial"/>
          <w:color w:val="000000"/>
          <w:sz w:val="22"/>
          <w:szCs w:val="22"/>
        </w:rPr>
      </w:pPr>
      <w:r w:rsidRPr="001A5229">
        <w:rPr>
          <w:rFonts w:ascii="Arial" w:eastAsia="Calibri" w:hAnsi="Arial" w:cs="Arial"/>
          <w:color w:val="000000"/>
          <w:sz w:val="22"/>
          <w:szCs w:val="22"/>
        </w:rPr>
        <w:t>Ensure you</w:t>
      </w:r>
      <w:r>
        <w:rPr>
          <w:rFonts w:ascii="Arial" w:eastAsia="Calibri" w:hAnsi="Arial" w:cs="Arial"/>
          <w:color w:val="000000"/>
        </w:rPr>
        <w:t>r</w:t>
      </w:r>
      <w:r w:rsidRPr="001A5229">
        <w:rPr>
          <w:rFonts w:ascii="Arial" w:eastAsia="Calibri" w:hAnsi="Arial" w:cs="Arial"/>
          <w:color w:val="000000"/>
          <w:sz w:val="22"/>
          <w:szCs w:val="22"/>
        </w:rPr>
        <w:t xml:space="preserve"> child/children attend school every day on time</w:t>
      </w:r>
    </w:p>
    <w:p w14:paraId="6AC58C68" w14:textId="77777777" w:rsidR="00F719FF" w:rsidRPr="001A5229" w:rsidRDefault="00F719FF" w:rsidP="00F719FF">
      <w:pPr>
        <w:numPr>
          <w:ilvl w:val="0"/>
          <w:numId w:val="29"/>
        </w:numPr>
        <w:shd w:val="clear" w:color="auto" w:fill="FFFFFF"/>
        <w:spacing w:before="100" w:beforeAutospacing="1" w:after="100" w:afterAutospacing="1"/>
        <w:rPr>
          <w:rFonts w:ascii="Arial" w:hAnsi="Arial" w:cs="Arial"/>
          <w:color w:val="3A3A3A"/>
          <w:sz w:val="22"/>
          <w:szCs w:val="22"/>
        </w:rPr>
      </w:pPr>
      <w:r w:rsidRPr="001A5229">
        <w:rPr>
          <w:rFonts w:ascii="Arial" w:hAnsi="Arial" w:cs="Arial"/>
          <w:b/>
          <w:bCs/>
          <w:color w:val="3A3A3A"/>
          <w:sz w:val="22"/>
          <w:szCs w:val="22"/>
        </w:rPr>
        <w:t>Avoid taking any holidays during term times</w:t>
      </w:r>
      <w:r w:rsidRPr="001A5229">
        <w:rPr>
          <w:rFonts w:ascii="Arial" w:hAnsi="Arial" w:cs="Arial"/>
          <w:color w:val="3A3A3A"/>
          <w:sz w:val="22"/>
          <w:szCs w:val="22"/>
        </w:rPr>
        <w:t xml:space="preserve">. </w:t>
      </w:r>
      <w:r w:rsidRPr="001A5229">
        <w:rPr>
          <w:rFonts w:ascii="Arial" w:eastAsia="Calibri" w:hAnsi="Arial" w:cs="Arial"/>
          <w:color w:val="000000"/>
          <w:sz w:val="22"/>
          <w:szCs w:val="22"/>
        </w:rPr>
        <w:t>Support you child’s/children’s attendance by keeping absences to a minimum and only when completely necessary.</w:t>
      </w:r>
    </w:p>
    <w:p w14:paraId="37A872F5" w14:textId="77777777" w:rsidR="00F719FF" w:rsidRPr="001A5229" w:rsidRDefault="00F719FF" w:rsidP="00F719FF">
      <w:pPr>
        <w:numPr>
          <w:ilvl w:val="0"/>
          <w:numId w:val="29"/>
        </w:numPr>
        <w:pBdr>
          <w:top w:val="nil"/>
          <w:left w:val="nil"/>
          <w:bottom w:val="nil"/>
          <w:right w:val="nil"/>
          <w:between w:val="nil"/>
        </w:pBdr>
        <w:ind w:right="465"/>
        <w:rPr>
          <w:rFonts w:ascii="Arial" w:eastAsia="Calibri" w:hAnsi="Arial" w:cs="Arial"/>
          <w:color w:val="000000"/>
          <w:sz w:val="22"/>
          <w:szCs w:val="22"/>
        </w:rPr>
      </w:pPr>
      <w:r w:rsidRPr="001A5229">
        <w:rPr>
          <w:rFonts w:ascii="Arial" w:eastAsia="Calibri" w:hAnsi="Arial" w:cs="Arial"/>
          <w:color w:val="000000"/>
          <w:sz w:val="22"/>
          <w:szCs w:val="22"/>
        </w:rPr>
        <w:t xml:space="preserve">Notify </w:t>
      </w:r>
      <w:r>
        <w:rPr>
          <w:rFonts w:ascii="Arial" w:eastAsia="Calibri" w:hAnsi="Arial" w:cs="Arial"/>
          <w:color w:val="000000"/>
        </w:rPr>
        <w:t>s</w:t>
      </w:r>
      <w:r w:rsidRPr="001A5229">
        <w:rPr>
          <w:rFonts w:ascii="Arial" w:eastAsia="Calibri" w:hAnsi="Arial" w:cs="Arial"/>
          <w:color w:val="000000"/>
          <w:sz w:val="22"/>
          <w:szCs w:val="22"/>
        </w:rPr>
        <w:t xml:space="preserve">chool each </w:t>
      </w:r>
      <w:r w:rsidRPr="001A5229">
        <w:rPr>
          <w:rFonts w:ascii="Arial" w:eastAsia="Calibri" w:hAnsi="Arial" w:cs="Arial"/>
          <w:sz w:val="22"/>
          <w:szCs w:val="22"/>
        </w:rPr>
        <w:t>morning</w:t>
      </w:r>
      <w:r w:rsidRPr="001A5229">
        <w:rPr>
          <w:rFonts w:ascii="Arial" w:eastAsia="Calibri" w:hAnsi="Arial" w:cs="Arial"/>
          <w:color w:val="000000"/>
          <w:sz w:val="22"/>
          <w:szCs w:val="22"/>
        </w:rPr>
        <w:t xml:space="preserve"> your child </w:t>
      </w:r>
      <w:r w:rsidRPr="001A5229">
        <w:rPr>
          <w:rFonts w:ascii="Arial" w:eastAsia="Calibri" w:hAnsi="Arial" w:cs="Arial"/>
          <w:sz w:val="22"/>
          <w:szCs w:val="22"/>
        </w:rPr>
        <w:t xml:space="preserve">is </w:t>
      </w:r>
      <w:r w:rsidRPr="001A5229">
        <w:rPr>
          <w:rFonts w:ascii="Arial" w:eastAsia="Calibri" w:hAnsi="Arial" w:cs="Arial"/>
          <w:color w:val="000000"/>
          <w:sz w:val="22"/>
          <w:szCs w:val="22"/>
        </w:rPr>
        <w:t xml:space="preserve">absent from school due to illness, unless it is a pre-arranged absence. You can leave a message on the answering machine at any time using the school number. </w:t>
      </w:r>
    </w:p>
    <w:p w14:paraId="544F0089" w14:textId="77777777" w:rsidR="00F719FF" w:rsidRPr="001A5229" w:rsidRDefault="00F719FF" w:rsidP="00F719FF">
      <w:pPr>
        <w:numPr>
          <w:ilvl w:val="0"/>
          <w:numId w:val="29"/>
        </w:numPr>
        <w:pBdr>
          <w:top w:val="nil"/>
          <w:left w:val="nil"/>
          <w:bottom w:val="nil"/>
          <w:right w:val="nil"/>
          <w:between w:val="nil"/>
        </w:pBdr>
        <w:ind w:right="465"/>
        <w:rPr>
          <w:rFonts w:ascii="Arial" w:eastAsia="Calibri" w:hAnsi="Arial" w:cs="Arial"/>
          <w:color w:val="000000"/>
          <w:sz w:val="22"/>
          <w:szCs w:val="22"/>
        </w:rPr>
      </w:pPr>
      <w:r w:rsidRPr="001A5229">
        <w:rPr>
          <w:rFonts w:ascii="Arial" w:eastAsia="Calibri" w:hAnsi="Arial" w:cs="Arial"/>
          <w:color w:val="000000"/>
          <w:sz w:val="22"/>
          <w:szCs w:val="22"/>
        </w:rPr>
        <w:t>Engage with any support offered by school which we believe will help the child/children improve their attendance</w:t>
      </w:r>
      <w:r>
        <w:rPr>
          <w:rFonts w:ascii="Arial" w:eastAsia="Calibri" w:hAnsi="Arial" w:cs="Arial"/>
          <w:color w:val="000000"/>
        </w:rPr>
        <w:t>.</w:t>
      </w:r>
    </w:p>
    <w:p w14:paraId="75D4784F" w14:textId="77777777" w:rsidR="00F719FF" w:rsidRPr="001A5229" w:rsidRDefault="00F719FF" w:rsidP="00F719FF">
      <w:pPr>
        <w:numPr>
          <w:ilvl w:val="0"/>
          <w:numId w:val="29"/>
        </w:numPr>
        <w:shd w:val="clear" w:color="auto" w:fill="FFFFFF"/>
        <w:spacing w:before="100" w:beforeAutospacing="1" w:after="100" w:afterAutospacing="1"/>
        <w:rPr>
          <w:rFonts w:ascii="Arial" w:hAnsi="Arial" w:cs="Arial"/>
          <w:color w:val="3A3A3A"/>
          <w:sz w:val="22"/>
          <w:szCs w:val="22"/>
        </w:rPr>
      </w:pPr>
      <w:r w:rsidRPr="001A5229">
        <w:rPr>
          <w:rFonts w:ascii="Arial" w:hAnsi="Arial" w:cs="Arial"/>
          <w:color w:val="3A3A3A"/>
          <w:sz w:val="22"/>
          <w:szCs w:val="22"/>
        </w:rPr>
        <w:t xml:space="preserve">Arrange to speak to the school’s attendance officers or Parent Liaison Officer. </w:t>
      </w:r>
    </w:p>
    <w:p w14:paraId="73186828" w14:textId="77777777" w:rsidR="00F719FF" w:rsidRPr="001A5229" w:rsidRDefault="00F719FF" w:rsidP="00F719FF">
      <w:pPr>
        <w:numPr>
          <w:ilvl w:val="0"/>
          <w:numId w:val="29"/>
        </w:numPr>
        <w:shd w:val="clear" w:color="auto" w:fill="FFFFFF"/>
        <w:spacing w:before="100" w:beforeAutospacing="1" w:after="100" w:afterAutospacing="1"/>
        <w:rPr>
          <w:rFonts w:ascii="Arial" w:hAnsi="Arial" w:cs="Arial"/>
          <w:color w:val="3A3A3A"/>
          <w:sz w:val="22"/>
          <w:szCs w:val="22"/>
        </w:rPr>
      </w:pPr>
      <w:r w:rsidRPr="001A5229">
        <w:rPr>
          <w:rFonts w:ascii="Arial" w:hAnsi="Arial" w:cs="Arial"/>
          <w:color w:val="3A3A3A"/>
          <w:sz w:val="22"/>
          <w:szCs w:val="22"/>
        </w:rPr>
        <w:t>Talk to your child about the importance of them being in school and let them know how important </w:t>
      </w:r>
      <w:r w:rsidRPr="001A5229">
        <w:rPr>
          <w:rFonts w:ascii="Arial" w:hAnsi="Arial" w:cs="Arial"/>
          <w:b/>
          <w:bCs/>
          <w:color w:val="3A3A3A"/>
          <w:sz w:val="22"/>
          <w:szCs w:val="22"/>
        </w:rPr>
        <w:t>you</w:t>
      </w:r>
      <w:r w:rsidRPr="001A5229">
        <w:rPr>
          <w:rFonts w:ascii="Arial" w:hAnsi="Arial" w:cs="Arial"/>
          <w:color w:val="3A3A3A"/>
          <w:sz w:val="22"/>
          <w:szCs w:val="22"/>
        </w:rPr>
        <w:t> feel it is.</w:t>
      </w:r>
    </w:p>
    <w:p w14:paraId="0A60B14F" w14:textId="77777777" w:rsidR="00F719FF" w:rsidRDefault="00F719FF" w:rsidP="00F719FF">
      <w:pPr>
        <w:numPr>
          <w:ilvl w:val="0"/>
          <w:numId w:val="29"/>
        </w:numPr>
        <w:shd w:val="clear" w:color="auto" w:fill="FFFFFF"/>
        <w:spacing w:before="100" w:beforeAutospacing="1" w:after="100" w:afterAutospacing="1"/>
        <w:rPr>
          <w:rFonts w:ascii="Arial" w:hAnsi="Arial" w:cs="Arial"/>
          <w:color w:val="3A3A3A"/>
        </w:rPr>
      </w:pPr>
      <w:r w:rsidRPr="001A5229">
        <w:rPr>
          <w:rFonts w:ascii="Arial" w:hAnsi="Arial" w:cs="Arial"/>
          <w:color w:val="3A3A3A"/>
          <w:sz w:val="22"/>
          <w:szCs w:val="22"/>
        </w:rPr>
        <w:t>Keep up to date with what % attendance your child has so that you know if they are at risk of persistent absence. The office staff will be happy to share this information with you and this will be shared during parent evening consultation.</w:t>
      </w:r>
    </w:p>
    <w:p w14:paraId="3A7ED108" w14:textId="77777777" w:rsidR="00F719FF" w:rsidRPr="001A5229" w:rsidRDefault="00F719FF" w:rsidP="00F719FF">
      <w:pPr>
        <w:spacing w:after="160" w:line="259" w:lineRule="auto"/>
        <w:ind w:left="360" w:right="465"/>
        <w:rPr>
          <w:rFonts w:ascii="Arial" w:eastAsia="Calibri" w:hAnsi="Arial" w:cs="Arial"/>
          <w:sz w:val="22"/>
          <w:szCs w:val="22"/>
          <w:lang w:eastAsia="en-US"/>
        </w:rPr>
      </w:pPr>
      <w:r w:rsidRPr="001A5229">
        <w:rPr>
          <w:rFonts w:ascii="Arial" w:eastAsia="Calibri" w:hAnsi="Arial" w:cs="Arial"/>
        </w:rPr>
        <w:t>If a child has recurrent medical appointments or should need to be absent from school for a prolonged period</w:t>
      </w:r>
      <w:r>
        <w:rPr>
          <w:rFonts w:ascii="Arial" w:eastAsia="Calibri" w:hAnsi="Arial" w:cs="Arial"/>
        </w:rPr>
        <w:t>, w</w:t>
      </w:r>
      <w:r w:rsidRPr="001A5229">
        <w:rPr>
          <w:rFonts w:ascii="Arial" w:eastAsia="Calibri" w:hAnsi="Arial" w:cs="Arial"/>
        </w:rPr>
        <w:t>e would require supporting documentation regarding this which can be photocopied at the office (i.e. GP/</w:t>
      </w:r>
      <w:r>
        <w:rPr>
          <w:rFonts w:ascii="Arial" w:eastAsia="Calibri" w:hAnsi="Arial" w:cs="Arial"/>
        </w:rPr>
        <w:t>d</w:t>
      </w:r>
      <w:r w:rsidRPr="001A5229">
        <w:rPr>
          <w:rFonts w:ascii="Arial" w:eastAsia="Calibri" w:hAnsi="Arial" w:cs="Arial"/>
        </w:rPr>
        <w:t>entist appointment card, Hospital letter, prescription packaging).</w:t>
      </w:r>
    </w:p>
    <w:p w14:paraId="2E25F5A0" w14:textId="77777777" w:rsidR="00F719FF" w:rsidRPr="001A5229" w:rsidRDefault="00F719FF" w:rsidP="00F719FF">
      <w:pPr>
        <w:shd w:val="clear" w:color="auto" w:fill="FFFFFF"/>
        <w:spacing w:after="150"/>
        <w:rPr>
          <w:rFonts w:ascii="Arial" w:hAnsi="Arial" w:cs="Arial"/>
          <w:b/>
          <w:bCs/>
          <w:color w:val="3A3A3A"/>
          <w:sz w:val="22"/>
          <w:szCs w:val="22"/>
        </w:rPr>
      </w:pPr>
      <w:r w:rsidRPr="001A5229">
        <w:rPr>
          <w:rFonts w:ascii="Arial" w:hAnsi="Arial" w:cs="Arial"/>
          <w:b/>
          <w:bCs/>
          <w:color w:val="3A3A3A"/>
          <w:sz w:val="22"/>
          <w:szCs w:val="22"/>
        </w:rPr>
        <w:t>The table below provides an example of the impact of lost learning through pupil absence:</w:t>
      </w:r>
    </w:p>
    <w:tbl>
      <w:tblPr>
        <w:tblStyle w:val="TableGrid"/>
        <w:tblW w:w="10201" w:type="dxa"/>
        <w:tblLook w:val="04A0" w:firstRow="1" w:lastRow="0" w:firstColumn="1" w:lastColumn="0" w:noHBand="0" w:noVBand="1"/>
      </w:tblPr>
      <w:tblGrid>
        <w:gridCol w:w="1306"/>
        <w:gridCol w:w="1574"/>
        <w:gridCol w:w="1615"/>
        <w:gridCol w:w="1737"/>
        <w:gridCol w:w="3969"/>
      </w:tblGrid>
      <w:tr w:rsidR="00F719FF" w:rsidRPr="001A5229" w14:paraId="1EBC6DA0" w14:textId="77777777" w:rsidTr="00F719FF">
        <w:trPr>
          <w:trHeight w:val="712"/>
        </w:trPr>
        <w:tc>
          <w:tcPr>
            <w:tcW w:w="1306" w:type="dxa"/>
          </w:tcPr>
          <w:p w14:paraId="014CCD2D" w14:textId="77777777" w:rsidR="00F719FF" w:rsidRPr="00F719FF" w:rsidRDefault="00F719FF" w:rsidP="00F719FF">
            <w:pPr>
              <w:rPr>
                <w:rFonts w:ascii="Arial" w:hAnsi="Arial" w:cs="Arial"/>
                <w:b/>
                <w:bCs/>
                <w:sz w:val="18"/>
                <w:szCs w:val="18"/>
              </w:rPr>
            </w:pPr>
            <w:r w:rsidRPr="00F719FF">
              <w:rPr>
                <w:rFonts w:ascii="Arial" w:hAnsi="Arial" w:cs="Arial"/>
                <w:sz w:val="18"/>
                <w:szCs w:val="18"/>
              </w:rPr>
              <w:t>attendance % over a school year</w:t>
            </w:r>
          </w:p>
        </w:tc>
        <w:tc>
          <w:tcPr>
            <w:tcW w:w="1574" w:type="dxa"/>
          </w:tcPr>
          <w:p w14:paraId="7A67E6D9" w14:textId="77777777" w:rsidR="00F719FF" w:rsidRDefault="00F719FF" w:rsidP="00F719FF">
            <w:pPr>
              <w:rPr>
                <w:rFonts w:ascii="Arial" w:hAnsi="Arial" w:cs="Arial"/>
                <w:sz w:val="18"/>
                <w:szCs w:val="18"/>
              </w:rPr>
            </w:pPr>
          </w:p>
          <w:p w14:paraId="7F10192D" w14:textId="77777777" w:rsidR="00F719FF" w:rsidRPr="00F719FF" w:rsidRDefault="00F719FF" w:rsidP="00F719FF">
            <w:pPr>
              <w:rPr>
                <w:rFonts w:ascii="Arial" w:hAnsi="Arial" w:cs="Arial"/>
                <w:b/>
                <w:bCs/>
                <w:sz w:val="18"/>
                <w:szCs w:val="18"/>
              </w:rPr>
            </w:pPr>
            <w:r w:rsidRPr="00F719FF">
              <w:rPr>
                <w:rFonts w:ascii="Arial" w:hAnsi="Arial" w:cs="Arial"/>
                <w:sz w:val="18"/>
                <w:szCs w:val="18"/>
              </w:rPr>
              <w:t>Equal to number of days absent</w:t>
            </w:r>
          </w:p>
        </w:tc>
        <w:tc>
          <w:tcPr>
            <w:tcW w:w="1615" w:type="dxa"/>
          </w:tcPr>
          <w:p w14:paraId="27A2D2F4" w14:textId="77777777" w:rsidR="00F719FF" w:rsidRPr="00F719FF" w:rsidRDefault="00F719FF" w:rsidP="00F719FF">
            <w:pPr>
              <w:rPr>
                <w:rFonts w:ascii="Arial" w:hAnsi="Arial" w:cs="Arial"/>
                <w:b/>
                <w:bCs/>
                <w:sz w:val="18"/>
                <w:szCs w:val="18"/>
              </w:rPr>
            </w:pPr>
            <w:r w:rsidRPr="00F719FF">
              <w:rPr>
                <w:rFonts w:ascii="Arial" w:hAnsi="Arial" w:cs="Arial"/>
                <w:sz w:val="18"/>
                <w:szCs w:val="18"/>
              </w:rPr>
              <w:t>Converted to approximate weeks of absence</w:t>
            </w:r>
          </w:p>
        </w:tc>
        <w:tc>
          <w:tcPr>
            <w:tcW w:w="1737" w:type="dxa"/>
            <w:vAlign w:val="center"/>
          </w:tcPr>
          <w:p w14:paraId="2C839B01" w14:textId="77777777" w:rsidR="00F719FF" w:rsidRPr="00F719FF" w:rsidRDefault="00F719FF" w:rsidP="00F719FF">
            <w:pPr>
              <w:rPr>
                <w:rFonts w:ascii="Arial" w:hAnsi="Arial" w:cs="Arial"/>
                <w:sz w:val="18"/>
                <w:szCs w:val="18"/>
              </w:rPr>
            </w:pPr>
            <w:r w:rsidRPr="00F719FF">
              <w:rPr>
                <w:rFonts w:ascii="Arial" w:hAnsi="Arial" w:cs="Arial"/>
                <w:sz w:val="18"/>
                <w:szCs w:val="18"/>
              </w:rPr>
              <w:t>Approximate number of lessons missed</w:t>
            </w:r>
          </w:p>
        </w:tc>
        <w:tc>
          <w:tcPr>
            <w:tcW w:w="3969" w:type="dxa"/>
            <w:vAlign w:val="center"/>
          </w:tcPr>
          <w:p w14:paraId="4FDE5053" w14:textId="77777777" w:rsidR="00F719FF" w:rsidRPr="00F719FF" w:rsidRDefault="00F719FF" w:rsidP="00F719FF">
            <w:pPr>
              <w:rPr>
                <w:rFonts w:ascii="Arial" w:hAnsi="Arial" w:cs="Arial"/>
                <w:sz w:val="18"/>
                <w:szCs w:val="18"/>
              </w:rPr>
            </w:pPr>
            <w:r w:rsidRPr="00F719FF">
              <w:rPr>
                <w:rFonts w:ascii="Arial" w:hAnsi="Arial" w:cs="Arial"/>
                <w:sz w:val="18"/>
                <w:szCs w:val="18"/>
              </w:rPr>
              <w:t>School Concern Level</w:t>
            </w:r>
          </w:p>
        </w:tc>
      </w:tr>
      <w:tr w:rsidR="00F719FF" w:rsidRPr="001A5229" w14:paraId="3215AE4D" w14:textId="77777777" w:rsidTr="00F719FF">
        <w:trPr>
          <w:trHeight w:val="757"/>
        </w:trPr>
        <w:tc>
          <w:tcPr>
            <w:tcW w:w="1306" w:type="dxa"/>
            <w:vAlign w:val="center"/>
          </w:tcPr>
          <w:p w14:paraId="3DC65510"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95-96%</w:t>
            </w:r>
          </w:p>
        </w:tc>
        <w:tc>
          <w:tcPr>
            <w:tcW w:w="1574" w:type="dxa"/>
            <w:vAlign w:val="center"/>
          </w:tcPr>
          <w:p w14:paraId="7CBA1AA7" w14:textId="77777777" w:rsidR="00F719FF" w:rsidRPr="001A5229" w:rsidRDefault="00F719FF" w:rsidP="00917292">
            <w:pPr>
              <w:rPr>
                <w:rFonts w:ascii="Arial" w:hAnsi="Arial" w:cs="Arial"/>
                <w:b/>
                <w:color w:val="FF0000"/>
                <w:sz w:val="22"/>
                <w:szCs w:val="22"/>
              </w:rPr>
            </w:pPr>
            <w:r w:rsidRPr="001A5229">
              <w:rPr>
                <w:rFonts w:ascii="Arial" w:hAnsi="Arial" w:cs="Arial"/>
                <w:b/>
                <w:color w:val="FF0000"/>
                <w:sz w:val="22"/>
                <w:szCs w:val="22"/>
              </w:rPr>
              <w:t>9.5 days</w:t>
            </w:r>
          </w:p>
        </w:tc>
        <w:tc>
          <w:tcPr>
            <w:tcW w:w="1615" w:type="dxa"/>
            <w:vAlign w:val="center"/>
          </w:tcPr>
          <w:p w14:paraId="0A9D82B1"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2</w:t>
            </w:r>
          </w:p>
        </w:tc>
        <w:tc>
          <w:tcPr>
            <w:tcW w:w="1737" w:type="dxa"/>
            <w:vAlign w:val="center"/>
          </w:tcPr>
          <w:p w14:paraId="57AB63E4"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47.5</w:t>
            </w:r>
          </w:p>
        </w:tc>
        <w:tc>
          <w:tcPr>
            <w:tcW w:w="3969" w:type="dxa"/>
            <w:vAlign w:val="center"/>
          </w:tcPr>
          <w:p w14:paraId="65240661" w14:textId="77777777" w:rsidR="00F719FF" w:rsidRPr="00F719FF" w:rsidRDefault="00F719FF" w:rsidP="00917292">
            <w:pPr>
              <w:rPr>
                <w:rFonts w:ascii="Arial" w:hAnsi="Arial" w:cs="Arial"/>
                <w:color w:val="3A3A3A"/>
                <w:sz w:val="18"/>
                <w:szCs w:val="18"/>
              </w:rPr>
            </w:pPr>
            <w:r w:rsidRPr="00F719FF">
              <w:rPr>
                <w:rFonts w:ascii="Arial" w:hAnsi="Arial" w:cs="Arial"/>
                <w:color w:val="3A3A3A"/>
                <w:sz w:val="18"/>
                <w:szCs w:val="18"/>
              </w:rPr>
              <w:t>Pupil can catch up and still succeed. A meeting with the school will be held and letter of poor attendance sent.</w:t>
            </w:r>
          </w:p>
        </w:tc>
      </w:tr>
      <w:tr w:rsidR="00F719FF" w:rsidRPr="001A5229" w14:paraId="66CF2F6F" w14:textId="77777777" w:rsidTr="00F719FF">
        <w:trPr>
          <w:trHeight w:val="1006"/>
        </w:trPr>
        <w:tc>
          <w:tcPr>
            <w:tcW w:w="1306" w:type="dxa"/>
            <w:vAlign w:val="center"/>
          </w:tcPr>
          <w:p w14:paraId="04CC8B81"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90%</w:t>
            </w:r>
          </w:p>
        </w:tc>
        <w:tc>
          <w:tcPr>
            <w:tcW w:w="1574" w:type="dxa"/>
            <w:vAlign w:val="center"/>
          </w:tcPr>
          <w:p w14:paraId="36108AF0" w14:textId="77777777" w:rsidR="00F719FF" w:rsidRPr="001A5229" w:rsidRDefault="00F719FF" w:rsidP="00917292">
            <w:pPr>
              <w:rPr>
                <w:rFonts w:ascii="Arial" w:hAnsi="Arial" w:cs="Arial"/>
                <w:b/>
                <w:color w:val="FF0000"/>
                <w:sz w:val="22"/>
                <w:szCs w:val="22"/>
              </w:rPr>
            </w:pPr>
            <w:r w:rsidRPr="001A5229">
              <w:rPr>
                <w:rFonts w:ascii="Arial" w:hAnsi="Arial" w:cs="Arial"/>
                <w:b/>
                <w:color w:val="FF0000"/>
                <w:sz w:val="22"/>
                <w:szCs w:val="22"/>
              </w:rPr>
              <w:t>19 days</w:t>
            </w:r>
          </w:p>
        </w:tc>
        <w:tc>
          <w:tcPr>
            <w:tcW w:w="1615" w:type="dxa"/>
            <w:vAlign w:val="center"/>
          </w:tcPr>
          <w:p w14:paraId="33AEE012"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4</w:t>
            </w:r>
          </w:p>
        </w:tc>
        <w:tc>
          <w:tcPr>
            <w:tcW w:w="1737" w:type="dxa"/>
            <w:vAlign w:val="center"/>
          </w:tcPr>
          <w:p w14:paraId="56D6E5EF"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95</w:t>
            </w:r>
          </w:p>
        </w:tc>
        <w:tc>
          <w:tcPr>
            <w:tcW w:w="3969" w:type="dxa"/>
            <w:vAlign w:val="center"/>
          </w:tcPr>
          <w:p w14:paraId="0D3FE209" w14:textId="77777777" w:rsidR="00F719FF" w:rsidRPr="00F719FF" w:rsidRDefault="00F719FF" w:rsidP="00917292">
            <w:pPr>
              <w:rPr>
                <w:rFonts w:ascii="Arial" w:hAnsi="Arial" w:cs="Arial"/>
                <w:color w:val="3A3A3A"/>
                <w:sz w:val="18"/>
                <w:szCs w:val="18"/>
              </w:rPr>
            </w:pPr>
            <w:r w:rsidRPr="00F719FF">
              <w:rPr>
                <w:rFonts w:ascii="Arial" w:hAnsi="Arial" w:cs="Arial"/>
                <w:color w:val="3A3A3A"/>
                <w:sz w:val="18"/>
                <w:szCs w:val="18"/>
              </w:rPr>
              <w:t>Poor attendance – we are concerned. A weeting with the school and Educational Welfare Officer will take place and potential prosecution if no improvements.</w:t>
            </w:r>
          </w:p>
        </w:tc>
      </w:tr>
      <w:tr w:rsidR="00F719FF" w:rsidRPr="001A5229" w14:paraId="202B12D1" w14:textId="77777777" w:rsidTr="00F719FF">
        <w:trPr>
          <w:trHeight w:val="442"/>
        </w:trPr>
        <w:tc>
          <w:tcPr>
            <w:tcW w:w="1306" w:type="dxa"/>
            <w:vAlign w:val="center"/>
          </w:tcPr>
          <w:p w14:paraId="355BB00F"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80%</w:t>
            </w:r>
          </w:p>
        </w:tc>
        <w:tc>
          <w:tcPr>
            <w:tcW w:w="1574" w:type="dxa"/>
            <w:vAlign w:val="center"/>
          </w:tcPr>
          <w:p w14:paraId="197DF729" w14:textId="77777777" w:rsidR="00F719FF" w:rsidRPr="001A5229" w:rsidRDefault="00F719FF" w:rsidP="00917292">
            <w:pPr>
              <w:rPr>
                <w:rFonts w:ascii="Arial" w:hAnsi="Arial" w:cs="Arial"/>
                <w:b/>
                <w:color w:val="FF0000"/>
                <w:sz w:val="22"/>
                <w:szCs w:val="22"/>
              </w:rPr>
            </w:pPr>
            <w:r w:rsidRPr="001A5229">
              <w:rPr>
                <w:rFonts w:ascii="Arial" w:hAnsi="Arial" w:cs="Arial"/>
                <w:b/>
                <w:color w:val="FF0000"/>
                <w:sz w:val="22"/>
                <w:szCs w:val="22"/>
              </w:rPr>
              <w:t>38 days</w:t>
            </w:r>
          </w:p>
        </w:tc>
        <w:tc>
          <w:tcPr>
            <w:tcW w:w="1615" w:type="dxa"/>
            <w:vAlign w:val="center"/>
          </w:tcPr>
          <w:p w14:paraId="107F8CDB"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8 </w:t>
            </w:r>
          </w:p>
        </w:tc>
        <w:tc>
          <w:tcPr>
            <w:tcW w:w="1737" w:type="dxa"/>
            <w:vAlign w:val="center"/>
          </w:tcPr>
          <w:p w14:paraId="084B6070"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190</w:t>
            </w:r>
          </w:p>
        </w:tc>
        <w:tc>
          <w:tcPr>
            <w:tcW w:w="3969" w:type="dxa"/>
            <w:vMerge w:val="restart"/>
            <w:vAlign w:val="center"/>
          </w:tcPr>
          <w:p w14:paraId="4EBF68FA" w14:textId="77777777" w:rsidR="00F719FF" w:rsidRPr="00F719FF" w:rsidRDefault="00F719FF" w:rsidP="00917292">
            <w:pPr>
              <w:rPr>
                <w:rFonts w:ascii="Arial" w:hAnsi="Arial" w:cs="Arial"/>
                <w:color w:val="3A3A3A"/>
                <w:sz w:val="18"/>
                <w:szCs w:val="18"/>
              </w:rPr>
            </w:pPr>
            <w:r w:rsidRPr="00F719FF">
              <w:rPr>
                <w:rFonts w:ascii="Arial" w:hAnsi="Arial" w:cs="Arial"/>
                <w:color w:val="3A3A3A"/>
                <w:sz w:val="18"/>
                <w:szCs w:val="18"/>
              </w:rPr>
              <w:t>Serious concerns. A meeting with the school and Educational Welfare Officer will take place and potential prosecution if no improvements</w:t>
            </w:r>
          </w:p>
        </w:tc>
      </w:tr>
      <w:tr w:rsidR="00F719FF" w:rsidRPr="001A5229" w14:paraId="52FEAD13" w14:textId="77777777" w:rsidTr="00F719FF">
        <w:trPr>
          <w:trHeight w:val="438"/>
        </w:trPr>
        <w:tc>
          <w:tcPr>
            <w:tcW w:w="1306" w:type="dxa"/>
            <w:vAlign w:val="center"/>
          </w:tcPr>
          <w:p w14:paraId="2F7DA728"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70%</w:t>
            </w:r>
          </w:p>
        </w:tc>
        <w:tc>
          <w:tcPr>
            <w:tcW w:w="1574" w:type="dxa"/>
            <w:vAlign w:val="center"/>
          </w:tcPr>
          <w:p w14:paraId="02826B19" w14:textId="77777777" w:rsidR="00F719FF" w:rsidRPr="001A5229" w:rsidRDefault="00F719FF" w:rsidP="00917292">
            <w:pPr>
              <w:rPr>
                <w:rFonts w:ascii="Arial" w:hAnsi="Arial" w:cs="Arial"/>
                <w:b/>
                <w:color w:val="FF0000"/>
                <w:sz w:val="22"/>
                <w:szCs w:val="22"/>
              </w:rPr>
            </w:pPr>
            <w:r w:rsidRPr="001A5229">
              <w:rPr>
                <w:rFonts w:ascii="Arial" w:hAnsi="Arial" w:cs="Arial"/>
                <w:b/>
                <w:color w:val="FF0000"/>
                <w:sz w:val="22"/>
                <w:szCs w:val="22"/>
              </w:rPr>
              <w:t xml:space="preserve">57 days </w:t>
            </w:r>
          </w:p>
        </w:tc>
        <w:tc>
          <w:tcPr>
            <w:tcW w:w="1615" w:type="dxa"/>
            <w:vAlign w:val="center"/>
          </w:tcPr>
          <w:p w14:paraId="60534F15"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12</w:t>
            </w:r>
          </w:p>
        </w:tc>
        <w:tc>
          <w:tcPr>
            <w:tcW w:w="1737" w:type="dxa"/>
            <w:vAlign w:val="center"/>
          </w:tcPr>
          <w:p w14:paraId="770DD0E3"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285</w:t>
            </w:r>
          </w:p>
        </w:tc>
        <w:tc>
          <w:tcPr>
            <w:tcW w:w="3969" w:type="dxa"/>
            <w:vMerge/>
            <w:vAlign w:val="center"/>
          </w:tcPr>
          <w:p w14:paraId="681399C3" w14:textId="77777777" w:rsidR="00F719FF" w:rsidRPr="001A5229" w:rsidRDefault="00F719FF" w:rsidP="00917292">
            <w:pPr>
              <w:rPr>
                <w:rFonts w:ascii="Arial" w:hAnsi="Arial" w:cs="Arial"/>
                <w:color w:val="3A3A3A"/>
                <w:sz w:val="22"/>
                <w:szCs w:val="22"/>
              </w:rPr>
            </w:pPr>
          </w:p>
        </w:tc>
      </w:tr>
    </w:tbl>
    <w:p w14:paraId="0F428693" w14:textId="77777777" w:rsidR="00F719FF" w:rsidRPr="001A5229" w:rsidRDefault="00F719FF" w:rsidP="00F719FF">
      <w:pPr>
        <w:shd w:val="clear" w:color="auto" w:fill="FFFFFF"/>
        <w:spacing w:after="150"/>
        <w:rPr>
          <w:rFonts w:ascii="Arial" w:hAnsi="Arial" w:cs="Arial"/>
          <w:b/>
          <w:bCs/>
          <w:color w:val="3A3A3A"/>
          <w:sz w:val="22"/>
          <w:szCs w:val="22"/>
        </w:rPr>
      </w:pPr>
    </w:p>
    <w:p w14:paraId="0631729F" w14:textId="77777777" w:rsidR="00F719FF" w:rsidRPr="001A5229" w:rsidRDefault="00F719FF" w:rsidP="00F719FF">
      <w:pPr>
        <w:shd w:val="clear" w:color="auto" w:fill="FFFFFF"/>
        <w:spacing w:after="150"/>
        <w:rPr>
          <w:rFonts w:ascii="Arial" w:hAnsi="Arial" w:cs="Arial"/>
          <w:color w:val="3A3A3A"/>
          <w:sz w:val="22"/>
          <w:szCs w:val="22"/>
        </w:rPr>
      </w:pPr>
      <w:r w:rsidRPr="001A5229">
        <w:rPr>
          <w:rFonts w:ascii="Arial" w:hAnsi="Arial" w:cs="Arial"/>
          <w:b/>
          <w:color w:val="3A3A3A"/>
          <w:sz w:val="22"/>
          <w:szCs w:val="22"/>
        </w:rPr>
        <w:t>Punctuality</w:t>
      </w:r>
      <w:r w:rsidRPr="001A5229">
        <w:rPr>
          <w:rFonts w:ascii="Arial" w:hAnsi="Arial" w:cs="Arial"/>
          <w:color w:val="3A3A3A"/>
          <w:sz w:val="22"/>
          <w:szCs w:val="22"/>
        </w:rPr>
        <w:t xml:space="preserve"> is also highly important. Pupils who arrive late to school are not only losing learning but also disrupting the learning of others as they arrive</w:t>
      </w:r>
      <w:r>
        <w:rPr>
          <w:rFonts w:ascii="Arial" w:hAnsi="Arial" w:cs="Arial"/>
          <w:color w:val="3A3A3A"/>
        </w:rPr>
        <w:t xml:space="preserve"> part way through</w:t>
      </w:r>
      <w:r w:rsidRPr="001A5229">
        <w:rPr>
          <w:rFonts w:ascii="Arial" w:hAnsi="Arial" w:cs="Arial"/>
          <w:color w:val="3A3A3A"/>
          <w:sz w:val="22"/>
          <w:szCs w:val="22"/>
        </w:rPr>
        <w:t xml:space="preserve"> lessons.  Pupils do not like being late into school and we witness how upsetting it can be for them.  We want to prevent this.</w:t>
      </w:r>
    </w:p>
    <w:tbl>
      <w:tblPr>
        <w:tblStyle w:val="TableGrid"/>
        <w:tblW w:w="6580" w:type="dxa"/>
        <w:tblLook w:val="04A0" w:firstRow="1" w:lastRow="0" w:firstColumn="1" w:lastColumn="0" w:noHBand="0" w:noVBand="1"/>
      </w:tblPr>
      <w:tblGrid>
        <w:gridCol w:w="3290"/>
        <w:gridCol w:w="3290"/>
      </w:tblGrid>
      <w:tr w:rsidR="00F719FF" w:rsidRPr="001A5229" w14:paraId="3947CA5B" w14:textId="77777777" w:rsidTr="00F719FF">
        <w:trPr>
          <w:trHeight w:val="237"/>
        </w:trPr>
        <w:tc>
          <w:tcPr>
            <w:tcW w:w="3290" w:type="dxa"/>
            <w:vAlign w:val="center"/>
          </w:tcPr>
          <w:p w14:paraId="32070099"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Number of minutes late </w:t>
            </w:r>
            <w:r w:rsidRPr="001A5229">
              <w:rPr>
                <w:rFonts w:ascii="Arial" w:hAnsi="Arial" w:cs="Arial"/>
                <w:i/>
                <w:iCs/>
                <w:color w:val="3A3A3A"/>
                <w:sz w:val="22"/>
                <w:szCs w:val="22"/>
              </w:rPr>
              <w:t>per day</w:t>
            </w:r>
            <w:r w:rsidRPr="001A5229">
              <w:rPr>
                <w:rFonts w:ascii="Arial" w:hAnsi="Arial" w:cs="Arial"/>
                <w:color w:val="3A3A3A"/>
                <w:sz w:val="22"/>
                <w:szCs w:val="22"/>
              </w:rPr>
              <w:t> over a school year</w:t>
            </w:r>
          </w:p>
        </w:tc>
        <w:tc>
          <w:tcPr>
            <w:tcW w:w="3290" w:type="dxa"/>
            <w:vAlign w:val="center"/>
          </w:tcPr>
          <w:p w14:paraId="51AEC852" w14:textId="77777777" w:rsidR="00F719FF" w:rsidRPr="001A5229" w:rsidRDefault="00F719FF" w:rsidP="00917292">
            <w:pPr>
              <w:rPr>
                <w:rFonts w:ascii="Arial" w:hAnsi="Arial" w:cs="Arial"/>
                <w:color w:val="3A3A3A"/>
                <w:sz w:val="22"/>
                <w:szCs w:val="22"/>
              </w:rPr>
            </w:pPr>
            <w:r w:rsidRPr="001A5229">
              <w:rPr>
                <w:rFonts w:ascii="Arial" w:hAnsi="Arial" w:cs="Arial"/>
                <w:color w:val="3A3A3A"/>
                <w:sz w:val="22"/>
                <w:szCs w:val="22"/>
              </w:rPr>
              <w:t>Approximate equivalent number of days lost learning</w:t>
            </w:r>
          </w:p>
        </w:tc>
      </w:tr>
      <w:tr w:rsidR="00F719FF" w:rsidRPr="001A5229" w14:paraId="354BAA4C" w14:textId="77777777" w:rsidTr="00F719FF">
        <w:trPr>
          <w:trHeight w:val="243"/>
        </w:trPr>
        <w:tc>
          <w:tcPr>
            <w:tcW w:w="3290" w:type="dxa"/>
            <w:vAlign w:val="center"/>
          </w:tcPr>
          <w:p w14:paraId="122AD35D"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5 minutes</w:t>
            </w:r>
          </w:p>
        </w:tc>
        <w:tc>
          <w:tcPr>
            <w:tcW w:w="3290" w:type="dxa"/>
            <w:vAlign w:val="center"/>
          </w:tcPr>
          <w:p w14:paraId="0FFB4325"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3</w:t>
            </w:r>
          </w:p>
        </w:tc>
      </w:tr>
      <w:tr w:rsidR="00F719FF" w:rsidRPr="001A5229" w14:paraId="038CF859" w14:textId="77777777" w:rsidTr="00F719FF">
        <w:trPr>
          <w:trHeight w:val="237"/>
        </w:trPr>
        <w:tc>
          <w:tcPr>
            <w:tcW w:w="3290" w:type="dxa"/>
            <w:vAlign w:val="center"/>
          </w:tcPr>
          <w:p w14:paraId="32D106DE"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10 minutes</w:t>
            </w:r>
          </w:p>
        </w:tc>
        <w:tc>
          <w:tcPr>
            <w:tcW w:w="3290" w:type="dxa"/>
            <w:vAlign w:val="center"/>
          </w:tcPr>
          <w:p w14:paraId="180143A6"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6.5</w:t>
            </w:r>
          </w:p>
        </w:tc>
      </w:tr>
      <w:tr w:rsidR="00F719FF" w:rsidRPr="001A5229" w14:paraId="3726C635" w14:textId="77777777" w:rsidTr="00F719FF">
        <w:trPr>
          <w:trHeight w:val="237"/>
        </w:trPr>
        <w:tc>
          <w:tcPr>
            <w:tcW w:w="3290" w:type="dxa"/>
            <w:vAlign w:val="center"/>
          </w:tcPr>
          <w:p w14:paraId="522014EB"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15 minutes</w:t>
            </w:r>
          </w:p>
        </w:tc>
        <w:tc>
          <w:tcPr>
            <w:tcW w:w="3290" w:type="dxa"/>
            <w:vAlign w:val="center"/>
          </w:tcPr>
          <w:p w14:paraId="33CF6A1E"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10</w:t>
            </w:r>
          </w:p>
        </w:tc>
      </w:tr>
      <w:tr w:rsidR="00F719FF" w:rsidRPr="001A5229" w14:paraId="62EC51BB" w14:textId="77777777" w:rsidTr="00F719FF">
        <w:trPr>
          <w:trHeight w:val="237"/>
        </w:trPr>
        <w:tc>
          <w:tcPr>
            <w:tcW w:w="3290" w:type="dxa"/>
            <w:vAlign w:val="center"/>
          </w:tcPr>
          <w:p w14:paraId="658EB9C4"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20 minutes</w:t>
            </w:r>
          </w:p>
        </w:tc>
        <w:tc>
          <w:tcPr>
            <w:tcW w:w="3290" w:type="dxa"/>
            <w:vAlign w:val="center"/>
          </w:tcPr>
          <w:p w14:paraId="2F797E3A" w14:textId="77777777" w:rsidR="00F719FF" w:rsidRPr="001A5229" w:rsidRDefault="00F719FF" w:rsidP="00917292">
            <w:pPr>
              <w:jc w:val="center"/>
              <w:rPr>
                <w:rFonts w:ascii="Arial" w:hAnsi="Arial" w:cs="Arial"/>
                <w:color w:val="3A3A3A"/>
                <w:sz w:val="22"/>
                <w:szCs w:val="22"/>
              </w:rPr>
            </w:pPr>
            <w:r w:rsidRPr="001A5229">
              <w:rPr>
                <w:rFonts w:ascii="Arial" w:hAnsi="Arial" w:cs="Arial"/>
                <w:color w:val="3A3A3A"/>
                <w:sz w:val="22"/>
                <w:szCs w:val="22"/>
              </w:rPr>
              <w:t>13</w:t>
            </w:r>
          </w:p>
        </w:tc>
      </w:tr>
    </w:tbl>
    <w:p w14:paraId="1F086AE5" w14:textId="77777777" w:rsidR="00F719FF" w:rsidRDefault="00F719FF" w:rsidP="00F719FF">
      <w:pPr>
        <w:pStyle w:val="NoSpacing"/>
        <w:ind w:left="720"/>
        <w:rPr>
          <w:lang w:eastAsia="en-GB"/>
        </w:rPr>
      </w:pPr>
    </w:p>
    <w:p w14:paraId="20F9A59D" w14:textId="77777777" w:rsidR="00F719FF" w:rsidRPr="001A5229" w:rsidRDefault="00F719FF" w:rsidP="00F719FF">
      <w:pPr>
        <w:pStyle w:val="NoSpacing"/>
        <w:numPr>
          <w:ilvl w:val="0"/>
          <w:numId w:val="31"/>
        </w:numPr>
        <w:rPr>
          <w:rFonts w:ascii="Arial" w:hAnsi="Arial" w:cs="Arial"/>
          <w:lang w:eastAsia="en-GB"/>
        </w:rPr>
      </w:pPr>
      <w:r w:rsidRPr="001A5229">
        <w:rPr>
          <w:rFonts w:ascii="Arial" w:hAnsi="Arial" w:cs="Arial"/>
          <w:lang w:eastAsia="en-GB"/>
        </w:rPr>
        <w:t>Have everything you/your child needs for school prepared the night before</w:t>
      </w:r>
    </w:p>
    <w:p w14:paraId="24534A62" w14:textId="77777777" w:rsidR="00F719FF" w:rsidRPr="001A5229" w:rsidRDefault="00F719FF" w:rsidP="00F719FF">
      <w:pPr>
        <w:pStyle w:val="NoSpacing"/>
        <w:numPr>
          <w:ilvl w:val="0"/>
          <w:numId w:val="31"/>
        </w:numPr>
        <w:rPr>
          <w:rFonts w:ascii="Arial" w:hAnsi="Arial" w:cs="Arial"/>
          <w:lang w:eastAsia="en-GB"/>
        </w:rPr>
      </w:pPr>
      <w:r w:rsidRPr="001A5229">
        <w:rPr>
          <w:rFonts w:ascii="Arial" w:hAnsi="Arial" w:cs="Arial"/>
          <w:lang w:eastAsia="en-GB"/>
        </w:rPr>
        <w:t xml:space="preserve">Ensure that your child goes to bed </w:t>
      </w:r>
      <w:r>
        <w:rPr>
          <w:rFonts w:ascii="Arial" w:hAnsi="Arial" w:cs="Arial"/>
          <w:lang w:eastAsia="en-GB"/>
        </w:rPr>
        <w:t xml:space="preserve">at a suitable time </w:t>
      </w:r>
      <w:r w:rsidRPr="001A5229">
        <w:rPr>
          <w:rFonts w:ascii="Arial" w:hAnsi="Arial" w:cs="Arial"/>
          <w:lang w:eastAsia="en-GB"/>
        </w:rPr>
        <w:t xml:space="preserve">so they are not too tired </w:t>
      </w:r>
      <w:r>
        <w:rPr>
          <w:rFonts w:ascii="Arial" w:hAnsi="Arial" w:cs="Arial"/>
          <w:lang w:eastAsia="en-GB"/>
        </w:rPr>
        <w:t xml:space="preserve">and are able </w:t>
      </w:r>
      <w:r w:rsidRPr="001A5229">
        <w:rPr>
          <w:rFonts w:ascii="Arial" w:hAnsi="Arial" w:cs="Arial"/>
          <w:lang w:eastAsia="en-GB"/>
        </w:rPr>
        <w:t>to get up in the morning</w:t>
      </w:r>
      <w:r>
        <w:rPr>
          <w:rFonts w:ascii="Arial" w:hAnsi="Arial" w:cs="Arial"/>
          <w:lang w:eastAsia="en-GB"/>
        </w:rPr>
        <w:t>.</w:t>
      </w:r>
    </w:p>
    <w:p w14:paraId="2A595CFB" w14:textId="77777777" w:rsidR="00F719FF" w:rsidRPr="001A5229" w:rsidRDefault="00F719FF" w:rsidP="00F719FF">
      <w:pPr>
        <w:pStyle w:val="NoSpacing"/>
        <w:numPr>
          <w:ilvl w:val="0"/>
          <w:numId w:val="31"/>
        </w:numPr>
        <w:rPr>
          <w:rFonts w:ascii="Arial" w:hAnsi="Arial" w:cs="Arial"/>
          <w:lang w:eastAsia="en-GB"/>
        </w:rPr>
      </w:pPr>
      <w:r w:rsidRPr="001A5229">
        <w:rPr>
          <w:rFonts w:ascii="Arial" w:hAnsi="Arial" w:cs="Arial"/>
          <w:lang w:eastAsia="en-GB"/>
        </w:rPr>
        <w:t>Ensure your child has a good night’s sleep by minimising their use of devices at bed time.</w:t>
      </w:r>
    </w:p>
    <w:p w14:paraId="4150D8AF" w14:textId="77777777" w:rsidR="00F719FF" w:rsidRPr="001A5229" w:rsidRDefault="00F719FF" w:rsidP="00F719FF">
      <w:pPr>
        <w:pStyle w:val="NoSpacing"/>
        <w:numPr>
          <w:ilvl w:val="0"/>
          <w:numId w:val="31"/>
        </w:numPr>
        <w:rPr>
          <w:rFonts w:ascii="Arial" w:hAnsi="Arial" w:cs="Arial"/>
          <w:lang w:eastAsia="en-GB"/>
        </w:rPr>
      </w:pPr>
      <w:r w:rsidRPr="001A5229">
        <w:rPr>
          <w:rFonts w:ascii="Arial" w:hAnsi="Arial" w:cs="Arial"/>
          <w:lang w:eastAsia="en-GB"/>
        </w:rPr>
        <w:t>Have a consistent bedtime routine for your child</w:t>
      </w:r>
      <w:r>
        <w:rPr>
          <w:rFonts w:ascii="Arial" w:hAnsi="Arial" w:cs="Arial"/>
          <w:lang w:eastAsia="en-GB"/>
        </w:rPr>
        <w:t>.</w:t>
      </w:r>
    </w:p>
    <w:p w14:paraId="559580B3" w14:textId="77777777" w:rsidR="00F719FF" w:rsidRPr="001A5229" w:rsidRDefault="00F719FF" w:rsidP="00F719FF">
      <w:pPr>
        <w:pStyle w:val="NoSpacing"/>
        <w:numPr>
          <w:ilvl w:val="0"/>
          <w:numId w:val="31"/>
        </w:numPr>
        <w:rPr>
          <w:rFonts w:ascii="Arial" w:hAnsi="Arial" w:cs="Arial"/>
          <w:lang w:eastAsia="en-GB"/>
        </w:rPr>
      </w:pPr>
      <w:r w:rsidRPr="001A5229">
        <w:rPr>
          <w:rFonts w:ascii="Arial" w:hAnsi="Arial" w:cs="Arial"/>
          <w:lang w:eastAsia="en-GB"/>
        </w:rPr>
        <w:t>Set an alarm to allow plenty of time for your morning routine in getting to school on time</w:t>
      </w:r>
    </w:p>
    <w:p w14:paraId="637725AC" w14:textId="77777777" w:rsidR="00F719FF" w:rsidRPr="001A5229" w:rsidRDefault="00F719FF" w:rsidP="00F719FF">
      <w:pPr>
        <w:pStyle w:val="NoSpacing"/>
        <w:numPr>
          <w:ilvl w:val="0"/>
          <w:numId w:val="31"/>
        </w:numPr>
        <w:rPr>
          <w:rFonts w:ascii="Arial" w:hAnsi="Arial" w:cs="Arial"/>
          <w:lang w:eastAsia="en-GB"/>
        </w:rPr>
      </w:pPr>
      <w:r w:rsidRPr="001A5229">
        <w:rPr>
          <w:rFonts w:ascii="Arial" w:hAnsi="Arial" w:cs="Arial"/>
          <w:lang w:eastAsia="en-GB"/>
        </w:rPr>
        <w:t>Bring your child to breakfast club (</w:t>
      </w:r>
      <w:r>
        <w:rPr>
          <w:rFonts w:ascii="Arial" w:hAnsi="Arial" w:cs="Arial"/>
          <w:lang w:eastAsia="en-GB"/>
        </w:rPr>
        <w:t>7:45</w:t>
      </w:r>
      <w:r w:rsidRPr="001A5229">
        <w:rPr>
          <w:rFonts w:ascii="Arial" w:hAnsi="Arial" w:cs="Arial"/>
          <w:lang w:eastAsia="en-GB"/>
        </w:rPr>
        <w:t>am – 8.</w:t>
      </w:r>
      <w:r>
        <w:rPr>
          <w:rFonts w:ascii="Arial" w:hAnsi="Arial" w:cs="Arial"/>
          <w:lang w:eastAsia="en-GB"/>
        </w:rPr>
        <w:t>40am</w:t>
      </w:r>
      <w:r w:rsidRPr="001A5229">
        <w:rPr>
          <w:rFonts w:ascii="Arial" w:hAnsi="Arial" w:cs="Arial"/>
          <w:lang w:eastAsia="en-GB"/>
        </w:rPr>
        <w:t>)</w:t>
      </w:r>
      <w:r>
        <w:rPr>
          <w:rFonts w:ascii="Arial" w:hAnsi="Arial" w:cs="Arial"/>
          <w:lang w:eastAsia="en-GB"/>
        </w:rPr>
        <w:t>.</w:t>
      </w:r>
    </w:p>
    <w:p w14:paraId="6CED1EBC" w14:textId="77777777" w:rsidR="00F719FF" w:rsidRPr="001A5229" w:rsidRDefault="00F719FF" w:rsidP="00F719FF">
      <w:pPr>
        <w:ind w:right="465"/>
        <w:rPr>
          <w:rFonts w:ascii="Arial" w:eastAsia="Calibri" w:hAnsi="Arial" w:cs="Arial"/>
          <w:b/>
          <w:sz w:val="22"/>
          <w:szCs w:val="22"/>
          <w:u w:val="single"/>
        </w:rPr>
      </w:pPr>
    </w:p>
    <w:p w14:paraId="5FC0F7AC" w14:textId="77777777" w:rsidR="00F719FF" w:rsidRDefault="00F719FF" w:rsidP="00F719FF">
      <w:pPr>
        <w:shd w:val="clear" w:color="auto" w:fill="FFFFFF"/>
        <w:spacing w:after="150"/>
        <w:rPr>
          <w:rFonts w:ascii="Arial" w:hAnsi="Arial" w:cs="Arial"/>
        </w:rPr>
      </w:pPr>
      <w:r w:rsidRPr="001A5229">
        <w:rPr>
          <w:rFonts w:ascii="Arial" w:hAnsi="Arial" w:cs="Arial"/>
          <w:color w:val="3A3A3A"/>
          <w:sz w:val="22"/>
          <w:szCs w:val="22"/>
        </w:rPr>
        <w:t xml:space="preserve">Thank you for your support.  </w:t>
      </w:r>
      <w:r>
        <w:rPr>
          <w:rFonts w:ascii="Arial" w:hAnsi="Arial" w:cs="Arial"/>
          <w:color w:val="3A3A3A"/>
        </w:rPr>
        <w:t xml:space="preserve">I look forward to seeing </w:t>
      </w:r>
      <w:r w:rsidRPr="001A5229">
        <w:rPr>
          <w:rFonts w:ascii="Arial" w:hAnsi="Arial" w:cs="Arial"/>
          <w:color w:val="3A3A3A"/>
          <w:sz w:val="22"/>
          <w:szCs w:val="22"/>
        </w:rPr>
        <w:t>improvements to attendance and punctuality</w:t>
      </w:r>
      <w:r>
        <w:rPr>
          <w:rFonts w:ascii="Arial" w:hAnsi="Arial" w:cs="Arial"/>
          <w:color w:val="3A3A3A"/>
        </w:rPr>
        <w:t xml:space="preserve"> at Gusford Primary School so that </w:t>
      </w:r>
      <w:r w:rsidRPr="00214703">
        <w:rPr>
          <w:rFonts w:ascii="Arial" w:hAnsi="Arial" w:cs="Arial"/>
          <w:b/>
          <w:color w:val="3A3A3A"/>
        </w:rPr>
        <w:t>ALL</w:t>
      </w:r>
      <w:r>
        <w:rPr>
          <w:rFonts w:ascii="Arial" w:hAnsi="Arial" w:cs="Arial"/>
          <w:b/>
          <w:color w:val="3A3A3A"/>
        </w:rPr>
        <w:t xml:space="preserve"> </w:t>
      </w:r>
      <w:r w:rsidRPr="00214703">
        <w:rPr>
          <w:rFonts w:ascii="Arial" w:hAnsi="Arial" w:cs="Arial"/>
          <w:color w:val="3A3A3A"/>
        </w:rPr>
        <w:t>of our children</w:t>
      </w:r>
      <w:r>
        <w:rPr>
          <w:rFonts w:ascii="Arial" w:hAnsi="Arial" w:cs="Arial"/>
          <w:color w:val="3A3A3A"/>
        </w:rPr>
        <w:t xml:space="preserve"> can reach their full</w:t>
      </w:r>
      <w:r w:rsidRPr="00214703">
        <w:rPr>
          <w:rFonts w:ascii="Arial" w:hAnsi="Arial" w:cs="Arial"/>
        </w:rPr>
        <w:t xml:space="preserve"> </w:t>
      </w:r>
      <w:r w:rsidRPr="001A5229">
        <w:rPr>
          <w:rFonts w:ascii="Arial" w:hAnsi="Arial" w:cs="Arial"/>
          <w:sz w:val="22"/>
          <w:szCs w:val="22"/>
        </w:rPr>
        <w:t>potential</w:t>
      </w:r>
      <w:r>
        <w:rPr>
          <w:rFonts w:ascii="Arial" w:hAnsi="Arial" w:cs="Arial"/>
        </w:rPr>
        <w:t xml:space="preserve">. </w:t>
      </w:r>
    </w:p>
    <w:p w14:paraId="08EA788D" w14:textId="77777777" w:rsidR="00F719FF" w:rsidRDefault="00F719FF" w:rsidP="00F719FF">
      <w:pPr>
        <w:shd w:val="clear" w:color="auto" w:fill="FFFFFF"/>
        <w:spacing w:after="150"/>
        <w:rPr>
          <w:rFonts w:ascii="Arial" w:hAnsi="Arial" w:cs="Arial"/>
          <w:color w:val="3A3A3A"/>
          <w:sz w:val="22"/>
          <w:szCs w:val="22"/>
        </w:rPr>
      </w:pPr>
      <w:r>
        <w:rPr>
          <w:rFonts w:ascii="Arial" w:hAnsi="Arial" w:cs="Arial"/>
          <w:color w:val="3A3A3A"/>
          <w:sz w:val="22"/>
          <w:szCs w:val="22"/>
        </w:rPr>
        <w:lastRenderedPageBreak/>
        <w:t xml:space="preserve">Yours sincerely </w:t>
      </w:r>
    </w:p>
    <w:p w14:paraId="1C74D967" w14:textId="4B6DCD4F" w:rsidR="0058441E" w:rsidRDefault="0058441E" w:rsidP="00186AEA">
      <w:pPr>
        <w:widowControl w:val="0"/>
        <w:pBdr>
          <w:top w:val="nil"/>
          <w:left w:val="nil"/>
          <w:bottom w:val="nil"/>
          <w:right w:val="nil"/>
          <w:between w:val="nil"/>
        </w:pBdr>
        <w:jc w:val="both"/>
        <w:rPr>
          <w:rFonts w:ascii="Arial" w:hAnsi="Arial" w:cs="Arial"/>
          <w:color w:val="3A3A3A"/>
          <w:sz w:val="22"/>
          <w:szCs w:val="22"/>
        </w:rPr>
      </w:pPr>
    </w:p>
    <w:p w14:paraId="59D1046A" w14:textId="327C5EBF" w:rsidR="00186AEA" w:rsidRDefault="00186AEA" w:rsidP="00186AEA">
      <w:pPr>
        <w:widowControl w:val="0"/>
        <w:pBdr>
          <w:top w:val="nil"/>
          <w:left w:val="nil"/>
          <w:bottom w:val="nil"/>
          <w:right w:val="nil"/>
          <w:between w:val="nil"/>
        </w:pBdr>
        <w:jc w:val="both"/>
        <w:rPr>
          <w:rFonts w:ascii="Arial" w:hAnsi="Arial" w:cs="Arial"/>
          <w:color w:val="3A3A3A"/>
          <w:sz w:val="22"/>
          <w:szCs w:val="22"/>
        </w:rPr>
      </w:pPr>
      <w:r>
        <w:rPr>
          <w:rFonts w:ascii="Arial" w:hAnsi="Arial" w:cs="Arial"/>
          <w:color w:val="3A3A3A"/>
          <w:sz w:val="22"/>
          <w:szCs w:val="22"/>
        </w:rPr>
        <w:t>Mr. S. Tapley</w:t>
      </w:r>
    </w:p>
    <w:p w14:paraId="356245B0" w14:textId="0F94B081" w:rsidR="00186AEA" w:rsidRPr="00D21EDD" w:rsidRDefault="00186AEA" w:rsidP="00186AEA">
      <w:pPr>
        <w:widowControl w:val="0"/>
        <w:pBdr>
          <w:top w:val="nil"/>
          <w:left w:val="nil"/>
          <w:bottom w:val="nil"/>
          <w:right w:val="nil"/>
          <w:between w:val="nil"/>
        </w:pBdr>
        <w:jc w:val="both"/>
        <w:rPr>
          <w:rFonts w:asciiTheme="minorHAnsi" w:hAnsiTheme="minorHAnsi" w:cstheme="minorHAnsi"/>
          <w:color w:val="212121"/>
          <w:sz w:val="23"/>
          <w:szCs w:val="23"/>
        </w:rPr>
      </w:pPr>
      <w:r>
        <w:rPr>
          <w:rFonts w:ascii="Arial" w:hAnsi="Arial" w:cs="Arial"/>
          <w:color w:val="3A3A3A"/>
          <w:sz w:val="22"/>
          <w:szCs w:val="22"/>
        </w:rPr>
        <w:t>Head of School.</w:t>
      </w:r>
    </w:p>
    <w:bookmarkEnd w:id="1"/>
    <w:bookmarkEnd w:id="0"/>
    <w:sectPr w:rsidR="00186AEA" w:rsidRPr="00D21EDD" w:rsidSect="00F719FF">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20" w:footer="6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B59D" w14:textId="77777777" w:rsidR="00E06D81" w:rsidRDefault="00E06D81">
      <w:r>
        <w:separator/>
      </w:r>
    </w:p>
  </w:endnote>
  <w:endnote w:type="continuationSeparator" w:id="0">
    <w:p w14:paraId="13AD6116" w14:textId="77777777" w:rsidR="00E06D81" w:rsidRDefault="00E0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AD78" w14:textId="77777777" w:rsidR="00A338FC" w:rsidRDefault="00A3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E523" w14:textId="77777777" w:rsidR="006D7120" w:rsidRPr="006D7120" w:rsidRDefault="006D7120" w:rsidP="006D7120">
    <w:pPr>
      <w:pStyle w:val="Footer"/>
      <w:jc w:val="right"/>
      <w:rPr>
        <w:lang w:val="en-GB"/>
      </w:rPr>
    </w:pPr>
    <w:r w:rsidRPr="006D7120">
      <w:rPr>
        <w:lang w:val="en-GB"/>
      </w:rPr>
      <w:t xml:space="preserve">Page </w:t>
    </w:r>
    <w:r w:rsidRPr="006D7120">
      <w:rPr>
        <w:lang w:val="en-GB"/>
      </w:rPr>
      <w:fldChar w:fldCharType="begin"/>
    </w:r>
    <w:r w:rsidRPr="006D7120">
      <w:rPr>
        <w:lang w:val="en-GB"/>
      </w:rPr>
      <w:instrText xml:space="preserve"> PAGE </w:instrText>
    </w:r>
    <w:r w:rsidRPr="006D7120">
      <w:rPr>
        <w:lang w:val="en-GB"/>
      </w:rPr>
      <w:fldChar w:fldCharType="separate"/>
    </w:r>
    <w:r w:rsidR="002F3B92">
      <w:rPr>
        <w:noProof/>
        <w:lang w:val="en-GB"/>
      </w:rPr>
      <w:t>2</w:t>
    </w:r>
    <w:r w:rsidRPr="006D7120">
      <w:rPr>
        <w:lang w:val="en-GB"/>
      </w:rPr>
      <w:fldChar w:fldCharType="end"/>
    </w:r>
    <w:r w:rsidRPr="006D7120">
      <w:rPr>
        <w:lang w:val="en-GB"/>
      </w:rPr>
      <w:t xml:space="preserve"> of </w:t>
    </w:r>
    <w:r w:rsidRPr="006D7120">
      <w:rPr>
        <w:lang w:val="en-GB"/>
      </w:rPr>
      <w:fldChar w:fldCharType="begin"/>
    </w:r>
    <w:r w:rsidRPr="006D7120">
      <w:rPr>
        <w:lang w:val="en-GB"/>
      </w:rPr>
      <w:instrText xml:space="preserve"> NUMPAGES </w:instrText>
    </w:r>
    <w:r w:rsidRPr="006D7120">
      <w:rPr>
        <w:lang w:val="en-GB"/>
      </w:rPr>
      <w:fldChar w:fldCharType="separate"/>
    </w:r>
    <w:r w:rsidR="002F3B92">
      <w:rPr>
        <w:noProof/>
        <w:lang w:val="en-GB"/>
      </w:rPr>
      <w:t>2</w:t>
    </w:r>
    <w:r w:rsidRPr="006D7120">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721B" w14:textId="77777777" w:rsidR="00A338FC" w:rsidRDefault="00A338FC" w:rsidP="00A338FC">
    <w:pPr>
      <w:ind w:left="-1440" w:right="-1410"/>
    </w:pPr>
    <w:r>
      <w:t xml:space="preserve">  </w:t>
    </w:r>
    <w:r>
      <w:tab/>
    </w:r>
    <w:r w:rsidR="00DB164B">
      <w:t xml:space="preserve">            </w:t>
    </w:r>
    <w:r>
      <w:rPr>
        <w:noProof/>
        <w:lang w:val="en-GB"/>
      </w:rPr>
      <w:drawing>
        <wp:inline distT="114300" distB="114300" distL="114300" distR="114300" wp14:anchorId="2AC328B1" wp14:editId="1BFCD556">
          <wp:extent cx="642938" cy="58102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t="4814" b="4814"/>
                  <a:stretch>
                    <a:fillRect/>
                  </a:stretch>
                </pic:blipFill>
                <pic:spPr>
                  <a:xfrm>
                    <a:off x="0" y="0"/>
                    <a:ext cx="642938" cy="581025"/>
                  </a:xfrm>
                  <a:prstGeom prst="rect">
                    <a:avLst/>
                  </a:prstGeom>
                  <a:ln/>
                </pic:spPr>
              </pic:pic>
            </a:graphicData>
          </a:graphic>
        </wp:inline>
      </w:drawing>
    </w:r>
    <w:r>
      <w:t xml:space="preserve">   </w:t>
    </w:r>
    <w:r>
      <w:rPr>
        <w:noProof/>
        <w:lang w:val="en-GB"/>
      </w:rPr>
      <w:drawing>
        <wp:inline distT="114300" distB="114300" distL="114300" distR="114300" wp14:anchorId="4D90FF36" wp14:editId="4E9B9295">
          <wp:extent cx="751205" cy="4333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751205" cy="433388"/>
                  </a:xfrm>
                  <a:prstGeom prst="rect">
                    <a:avLst/>
                  </a:prstGeom>
                  <a:ln/>
                </pic:spPr>
              </pic:pic>
            </a:graphicData>
          </a:graphic>
        </wp:inline>
      </w:drawing>
    </w:r>
    <w:r>
      <w:t xml:space="preserve">    </w:t>
    </w:r>
    <w:r>
      <w:rPr>
        <w:noProof/>
        <w:lang w:val="en-GB"/>
      </w:rPr>
      <w:drawing>
        <wp:inline distT="114300" distB="114300" distL="114300" distR="114300" wp14:anchorId="41534169" wp14:editId="32012679">
          <wp:extent cx="576263" cy="571500"/>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576263" cy="571500"/>
                  </a:xfrm>
                  <a:prstGeom prst="rect">
                    <a:avLst/>
                  </a:prstGeom>
                  <a:ln/>
                </pic:spPr>
              </pic:pic>
            </a:graphicData>
          </a:graphic>
        </wp:inline>
      </w:drawing>
    </w:r>
    <w:r>
      <w:t xml:space="preserve">  </w:t>
    </w:r>
    <w:r>
      <w:rPr>
        <w:noProof/>
        <w:lang w:val="en-GB"/>
      </w:rPr>
      <w:drawing>
        <wp:inline distT="114300" distB="114300" distL="114300" distR="114300" wp14:anchorId="712DB4D0" wp14:editId="017E8CFF">
          <wp:extent cx="1938338" cy="45932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938338" cy="459322"/>
                  </a:xfrm>
                  <a:prstGeom prst="rect">
                    <a:avLst/>
                  </a:prstGeom>
                  <a:ln/>
                </pic:spPr>
              </pic:pic>
            </a:graphicData>
          </a:graphic>
        </wp:inline>
      </w:drawing>
    </w:r>
    <w:r>
      <w:t xml:space="preserve">  </w:t>
    </w:r>
    <w:r>
      <w:rPr>
        <w:noProof/>
        <w:lang w:val="en-GB"/>
      </w:rPr>
      <w:drawing>
        <wp:inline distT="114300" distB="114300" distL="114300" distR="114300" wp14:anchorId="6EF3C8CF" wp14:editId="196B938E">
          <wp:extent cx="433388" cy="433388"/>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433388" cy="433388"/>
                  </a:xfrm>
                  <a:prstGeom prst="rect">
                    <a:avLst/>
                  </a:prstGeom>
                  <a:ln/>
                </pic:spPr>
              </pic:pic>
            </a:graphicData>
          </a:graphic>
        </wp:inline>
      </w:drawing>
    </w:r>
    <w:r>
      <w:t xml:space="preserve">     </w:t>
    </w:r>
    <w:r>
      <w:rPr>
        <w:noProof/>
        <w:lang w:val="en-GB"/>
      </w:rPr>
      <w:drawing>
        <wp:inline distT="114300" distB="114300" distL="114300" distR="114300" wp14:anchorId="4F08723F" wp14:editId="1213B58E">
          <wp:extent cx="1628017" cy="42386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28017" cy="423863"/>
                  </a:xfrm>
                  <a:prstGeom prst="rect">
                    <a:avLst/>
                  </a:prstGeom>
                  <a:ln/>
                </pic:spPr>
              </pic:pic>
            </a:graphicData>
          </a:graphic>
        </wp:inline>
      </w:drawing>
    </w:r>
    <w:r>
      <w:t xml:space="preserve">    </w:t>
    </w:r>
  </w:p>
  <w:p w14:paraId="05E72D1C" w14:textId="77777777" w:rsidR="006D7120" w:rsidRPr="00A338FC" w:rsidRDefault="006D7120" w:rsidP="00A33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625C" w14:textId="77777777" w:rsidR="00E06D81" w:rsidRDefault="00E06D81">
      <w:r>
        <w:separator/>
      </w:r>
    </w:p>
  </w:footnote>
  <w:footnote w:type="continuationSeparator" w:id="0">
    <w:p w14:paraId="35B9B83A" w14:textId="77777777" w:rsidR="00E06D81" w:rsidRDefault="00E0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35B" w14:textId="77777777" w:rsidR="00A338FC" w:rsidRDefault="00A33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A20" w14:textId="77777777" w:rsidR="00A338FC" w:rsidRDefault="00A33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A58F" w14:textId="77777777" w:rsidR="00A338FC" w:rsidRDefault="00A33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883"/>
    <w:multiLevelType w:val="hybridMultilevel"/>
    <w:tmpl w:val="C592F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ListNumberRomanNumerals"/>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292243"/>
    <w:multiLevelType w:val="hybridMultilevel"/>
    <w:tmpl w:val="F118AD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1D1F567D"/>
    <w:multiLevelType w:val="hybridMultilevel"/>
    <w:tmpl w:val="7B8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D3A58"/>
    <w:multiLevelType w:val="hybridMultilevel"/>
    <w:tmpl w:val="0178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F4015"/>
    <w:multiLevelType w:val="multilevel"/>
    <w:tmpl w:val="36A8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AC126C"/>
    <w:multiLevelType w:val="hybridMultilevel"/>
    <w:tmpl w:val="BACCC1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E92914"/>
    <w:multiLevelType w:val="hybridMultilevel"/>
    <w:tmpl w:val="3022E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40861"/>
    <w:multiLevelType w:val="singleLevel"/>
    <w:tmpl w:val="322AF56C"/>
    <w:lvl w:ilvl="0">
      <w:start w:val="1"/>
      <w:numFmt w:val="lowerRoman"/>
      <w:lvlText w:val="(%1)"/>
      <w:lvlJc w:val="left"/>
      <w:pPr>
        <w:tabs>
          <w:tab w:val="num" w:pos="720"/>
        </w:tabs>
        <w:ind w:left="720" w:hanging="720"/>
      </w:pPr>
      <w:rPr>
        <w:rFonts w:ascii="Arial" w:hAnsi="Arial" w:hint="default"/>
        <w:b w:val="0"/>
        <w:i w:val="0"/>
        <w:sz w:val="20"/>
        <w:u w:val="none"/>
      </w:rPr>
    </w:lvl>
  </w:abstractNum>
  <w:abstractNum w:abstractNumId="9" w15:restartNumberingAfterBreak="0">
    <w:nsid w:val="2E355B79"/>
    <w:multiLevelType w:val="hybridMultilevel"/>
    <w:tmpl w:val="44B65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9960D8"/>
    <w:multiLevelType w:val="multilevel"/>
    <w:tmpl w:val="1534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E6444"/>
    <w:multiLevelType w:val="hybridMultilevel"/>
    <w:tmpl w:val="7C427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C56EA1"/>
    <w:multiLevelType w:val="hybridMultilevel"/>
    <w:tmpl w:val="B1C681BE"/>
    <w:lvl w:ilvl="0" w:tplc="762CD6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4" w15:restartNumberingAfterBreak="0">
    <w:nsid w:val="42810C5C"/>
    <w:multiLevelType w:val="hybridMultilevel"/>
    <w:tmpl w:val="D13C9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52191"/>
    <w:multiLevelType w:val="multilevel"/>
    <w:tmpl w:val="E13C7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F7C5D"/>
    <w:multiLevelType w:val="hybridMultilevel"/>
    <w:tmpl w:val="86FE2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D6D21"/>
    <w:multiLevelType w:val="multilevel"/>
    <w:tmpl w:val="D64E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B63ADD"/>
    <w:multiLevelType w:val="hybridMultilevel"/>
    <w:tmpl w:val="E44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74243"/>
    <w:multiLevelType w:val="hybridMultilevel"/>
    <w:tmpl w:val="5238B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F284E"/>
    <w:multiLevelType w:val="hybridMultilevel"/>
    <w:tmpl w:val="F6EC4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6B617C"/>
    <w:multiLevelType w:val="hybridMultilevel"/>
    <w:tmpl w:val="6F743332"/>
    <w:lvl w:ilvl="0" w:tplc="FE8E581A">
      <w:start w:val="5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301C6"/>
    <w:multiLevelType w:val="hybridMultilevel"/>
    <w:tmpl w:val="7DBC2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666C75"/>
    <w:multiLevelType w:val="hybridMultilevel"/>
    <w:tmpl w:val="C83AD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93CBB"/>
    <w:multiLevelType w:val="multilevel"/>
    <w:tmpl w:val="07E05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5870B3"/>
    <w:multiLevelType w:val="hybridMultilevel"/>
    <w:tmpl w:val="BCD0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E14A9"/>
    <w:multiLevelType w:val="hybridMultilevel"/>
    <w:tmpl w:val="9464681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1575E3"/>
    <w:multiLevelType w:val="hybridMultilevel"/>
    <w:tmpl w:val="97503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21035B"/>
    <w:multiLevelType w:val="multilevel"/>
    <w:tmpl w:val="B6D2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93C6A"/>
    <w:multiLevelType w:val="hybridMultilevel"/>
    <w:tmpl w:val="E7460C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96002590">
    <w:abstractNumId w:val="16"/>
  </w:num>
  <w:num w:numId="2" w16cid:durableId="1865899115">
    <w:abstractNumId w:val="29"/>
  </w:num>
  <w:num w:numId="3" w16cid:durableId="1417050417">
    <w:abstractNumId w:val="26"/>
  </w:num>
  <w:num w:numId="4" w16cid:durableId="2064331435">
    <w:abstractNumId w:val="0"/>
  </w:num>
  <w:num w:numId="5" w16cid:durableId="527566569">
    <w:abstractNumId w:val="12"/>
  </w:num>
  <w:num w:numId="6" w16cid:durableId="1627858667">
    <w:abstractNumId w:val="1"/>
  </w:num>
  <w:num w:numId="7" w16cid:durableId="1683429971">
    <w:abstractNumId w:val="8"/>
  </w:num>
  <w:num w:numId="8" w16cid:durableId="717823887">
    <w:abstractNumId w:val="13"/>
  </w:num>
  <w:num w:numId="9" w16cid:durableId="1832598457">
    <w:abstractNumId w:val="14"/>
  </w:num>
  <w:num w:numId="10" w16cid:durableId="1594513258">
    <w:abstractNumId w:val="3"/>
  </w:num>
  <w:num w:numId="11" w16cid:durableId="1190070628">
    <w:abstractNumId w:val="10"/>
  </w:num>
  <w:num w:numId="12" w16cid:durableId="2006861610">
    <w:abstractNumId w:val="28"/>
  </w:num>
  <w:num w:numId="13" w16cid:durableId="1107965480">
    <w:abstractNumId w:val="19"/>
  </w:num>
  <w:num w:numId="14" w16cid:durableId="1774983041">
    <w:abstractNumId w:val="9"/>
  </w:num>
  <w:num w:numId="15" w16cid:durableId="274220086">
    <w:abstractNumId w:val="7"/>
  </w:num>
  <w:num w:numId="16" w16cid:durableId="1613898496">
    <w:abstractNumId w:val="22"/>
  </w:num>
  <w:num w:numId="17" w16cid:durableId="929433155">
    <w:abstractNumId w:val="6"/>
  </w:num>
  <w:num w:numId="18" w16cid:durableId="924456479">
    <w:abstractNumId w:val="20"/>
  </w:num>
  <w:num w:numId="19" w16cid:durableId="1696074367">
    <w:abstractNumId w:val="27"/>
  </w:num>
  <w:num w:numId="20" w16cid:durableId="1068069887">
    <w:abstractNumId w:val="11"/>
  </w:num>
  <w:num w:numId="21" w16cid:durableId="789784218">
    <w:abstractNumId w:val="18"/>
  </w:num>
  <w:num w:numId="22" w16cid:durableId="184597720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2083997">
    <w:abstractNumId w:val="23"/>
  </w:num>
  <w:num w:numId="24" w16cid:durableId="1388870127">
    <w:abstractNumId w:val="4"/>
  </w:num>
  <w:num w:numId="25" w16cid:durableId="1028868431">
    <w:abstractNumId w:val="5"/>
  </w:num>
  <w:num w:numId="26" w16cid:durableId="1464225281">
    <w:abstractNumId w:val="2"/>
  </w:num>
  <w:num w:numId="27" w16cid:durableId="1527400914">
    <w:abstractNumId w:val="15"/>
  </w:num>
  <w:num w:numId="28" w16cid:durableId="1509252423">
    <w:abstractNumId w:val="21"/>
  </w:num>
  <w:num w:numId="29" w16cid:durableId="1620254771">
    <w:abstractNumId w:val="17"/>
  </w:num>
  <w:num w:numId="30" w16cid:durableId="433401210">
    <w:abstractNumId w:val="24"/>
  </w:num>
  <w:num w:numId="31" w16cid:durableId="15087859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81"/>
    <w:rsid w:val="00000EDA"/>
    <w:rsid w:val="00004708"/>
    <w:rsid w:val="000072B3"/>
    <w:rsid w:val="000149C8"/>
    <w:rsid w:val="000261CF"/>
    <w:rsid w:val="0002704C"/>
    <w:rsid w:val="000313AB"/>
    <w:rsid w:val="00031BAC"/>
    <w:rsid w:val="000376D0"/>
    <w:rsid w:val="00041192"/>
    <w:rsid w:val="00042015"/>
    <w:rsid w:val="0006699F"/>
    <w:rsid w:val="00071D09"/>
    <w:rsid w:val="00073EF1"/>
    <w:rsid w:val="00081422"/>
    <w:rsid w:val="0008335B"/>
    <w:rsid w:val="000867DF"/>
    <w:rsid w:val="0009314D"/>
    <w:rsid w:val="000931FE"/>
    <w:rsid w:val="00095773"/>
    <w:rsid w:val="000A5E3E"/>
    <w:rsid w:val="000A78CF"/>
    <w:rsid w:val="000B24D3"/>
    <w:rsid w:val="000B5AD8"/>
    <w:rsid w:val="000B5CF4"/>
    <w:rsid w:val="000B7086"/>
    <w:rsid w:val="000D4237"/>
    <w:rsid w:val="000E60A1"/>
    <w:rsid w:val="000F0D23"/>
    <w:rsid w:val="000F23A4"/>
    <w:rsid w:val="001205D1"/>
    <w:rsid w:val="00123064"/>
    <w:rsid w:val="001252BD"/>
    <w:rsid w:val="00130DC0"/>
    <w:rsid w:val="00135750"/>
    <w:rsid w:val="00140543"/>
    <w:rsid w:val="00150AB2"/>
    <w:rsid w:val="00172336"/>
    <w:rsid w:val="00173F14"/>
    <w:rsid w:val="00180F8B"/>
    <w:rsid w:val="00183293"/>
    <w:rsid w:val="001837FC"/>
    <w:rsid w:val="00186AEA"/>
    <w:rsid w:val="001A5B8E"/>
    <w:rsid w:val="001B2B93"/>
    <w:rsid w:val="001D2EEF"/>
    <w:rsid w:val="001D3FCB"/>
    <w:rsid w:val="001D6F22"/>
    <w:rsid w:val="001E7991"/>
    <w:rsid w:val="00200964"/>
    <w:rsid w:val="00211481"/>
    <w:rsid w:val="00230115"/>
    <w:rsid w:val="0024025F"/>
    <w:rsid w:val="002410DD"/>
    <w:rsid w:val="00250387"/>
    <w:rsid w:val="00250FC0"/>
    <w:rsid w:val="00253C3D"/>
    <w:rsid w:val="00261609"/>
    <w:rsid w:val="00263352"/>
    <w:rsid w:val="00271234"/>
    <w:rsid w:val="00277122"/>
    <w:rsid w:val="00277654"/>
    <w:rsid w:val="00280D2A"/>
    <w:rsid w:val="00284279"/>
    <w:rsid w:val="00285463"/>
    <w:rsid w:val="00287ED3"/>
    <w:rsid w:val="00292EC3"/>
    <w:rsid w:val="00293A85"/>
    <w:rsid w:val="002971FF"/>
    <w:rsid w:val="002A0B2F"/>
    <w:rsid w:val="002A5B25"/>
    <w:rsid w:val="002B3ECE"/>
    <w:rsid w:val="002B6E7B"/>
    <w:rsid w:val="002C2A05"/>
    <w:rsid w:val="002C4525"/>
    <w:rsid w:val="002C46C9"/>
    <w:rsid w:val="002F3B92"/>
    <w:rsid w:val="002F54B2"/>
    <w:rsid w:val="002F72FD"/>
    <w:rsid w:val="00300C14"/>
    <w:rsid w:val="00306325"/>
    <w:rsid w:val="00314727"/>
    <w:rsid w:val="0031644D"/>
    <w:rsid w:val="00324BB5"/>
    <w:rsid w:val="003277D3"/>
    <w:rsid w:val="00332B7C"/>
    <w:rsid w:val="00336CB5"/>
    <w:rsid w:val="003379F4"/>
    <w:rsid w:val="00343571"/>
    <w:rsid w:val="0035648C"/>
    <w:rsid w:val="003604F0"/>
    <w:rsid w:val="00362D7E"/>
    <w:rsid w:val="00371002"/>
    <w:rsid w:val="003716ED"/>
    <w:rsid w:val="00373797"/>
    <w:rsid w:val="00385817"/>
    <w:rsid w:val="0039035E"/>
    <w:rsid w:val="003916DD"/>
    <w:rsid w:val="00392C95"/>
    <w:rsid w:val="003B3D8D"/>
    <w:rsid w:val="003C7D9E"/>
    <w:rsid w:val="003D35EB"/>
    <w:rsid w:val="003D6CF2"/>
    <w:rsid w:val="003D7B1B"/>
    <w:rsid w:val="003E6F6C"/>
    <w:rsid w:val="003F0FA1"/>
    <w:rsid w:val="003F1C84"/>
    <w:rsid w:val="004014F1"/>
    <w:rsid w:val="004039CC"/>
    <w:rsid w:val="00412539"/>
    <w:rsid w:val="00413692"/>
    <w:rsid w:val="00420B2E"/>
    <w:rsid w:val="00421F8E"/>
    <w:rsid w:val="00433D17"/>
    <w:rsid w:val="00444829"/>
    <w:rsid w:val="004514F7"/>
    <w:rsid w:val="00462E1A"/>
    <w:rsid w:val="0047198B"/>
    <w:rsid w:val="00472750"/>
    <w:rsid w:val="004756F8"/>
    <w:rsid w:val="00482A4D"/>
    <w:rsid w:val="0048375D"/>
    <w:rsid w:val="00483B1D"/>
    <w:rsid w:val="00485328"/>
    <w:rsid w:val="00490836"/>
    <w:rsid w:val="00497770"/>
    <w:rsid w:val="00497BAC"/>
    <w:rsid w:val="004A1433"/>
    <w:rsid w:val="004A6356"/>
    <w:rsid w:val="004A66D7"/>
    <w:rsid w:val="004A68A8"/>
    <w:rsid w:val="004B1B3C"/>
    <w:rsid w:val="004B5FD8"/>
    <w:rsid w:val="004C002C"/>
    <w:rsid w:val="004C655C"/>
    <w:rsid w:val="004C7B84"/>
    <w:rsid w:val="004D6851"/>
    <w:rsid w:val="004D6A5F"/>
    <w:rsid w:val="004E1754"/>
    <w:rsid w:val="004E4DDE"/>
    <w:rsid w:val="004F0DE2"/>
    <w:rsid w:val="004F3233"/>
    <w:rsid w:val="004F5064"/>
    <w:rsid w:val="004F7747"/>
    <w:rsid w:val="00504733"/>
    <w:rsid w:val="005256FD"/>
    <w:rsid w:val="00536A7F"/>
    <w:rsid w:val="00540546"/>
    <w:rsid w:val="005415A2"/>
    <w:rsid w:val="0055586C"/>
    <w:rsid w:val="005575D6"/>
    <w:rsid w:val="005629B5"/>
    <w:rsid w:val="00574C56"/>
    <w:rsid w:val="00577E9F"/>
    <w:rsid w:val="0058441E"/>
    <w:rsid w:val="00586D6C"/>
    <w:rsid w:val="00590CE7"/>
    <w:rsid w:val="00596CB5"/>
    <w:rsid w:val="005A3FD0"/>
    <w:rsid w:val="005C62E8"/>
    <w:rsid w:val="005D2A6E"/>
    <w:rsid w:val="005D5C2D"/>
    <w:rsid w:val="005D5E27"/>
    <w:rsid w:val="005F527D"/>
    <w:rsid w:val="005F6BAE"/>
    <w:rsid w:val="00604A27"/>
    <w:rsid w:val="00606EFF"/>
    <w:rsid w:val="0060765C"/>
    <w:rsid w:val="00623012"/>
    <w:rsid w:val="006231A5"/>
    <w:rsid w:val="00624CB8"/>
    <w:rsid w:val="00625DE2"/>
    <w:rsid w:val="00627DD9"/>
    <w:rsid w:val="00641540"/>
    <w:rsid w:val="006523F2"/>
    <w:rsid w:val="00663D44"/>
    <w:rsid w:val="00675C0E"/>
    <w:rsid w:val="00677F8D"/>
    <w:rsid w:val="006921E4"/>
    <w:rsid w:val="006B167D"/>
    <w:rsid w:val="006B6ECC"/>
    <w:rsid w:val="006C1E23"/>
    <w:rsid w:val="006C4A4B"/>
    <w:rsid w:val="006C6B72"/>
    <w:rsid w:val="006C7750"/>
    <w:rsid w:val="006D0419"/>
    <w:rsid w:val="006D241C"/>
    <w:rsid w:val="006D7120"/>
    <w:rsid w:val="006F79B9"/>
    <w:rsid w:val="0071249B"/>
    <w:rsid w:val="0071256C"/>
    <w:rsid w:val="007165D9"/>
    <w:rsid w:val="00717116"/>
    <w:rsid w:val="00717EA4"/>
    <w:rsid w:val="00721495"/>
    <w:rsid w:val="00733541"/>
    <w:rsid w:val="0074599E"/>
    <w:rsid w:val="007506D7"/>
    <w:rsid w:val="007621C7"/>
    <w:rsid w:val="007673FE"/>
    <w:rsid w:val="0077386F"/>
    <w:rsid w:val="00774548"/>
    <w:rsid w:val="00775AC3"/>
    <w:rsid w:val="00781662"/>
    <w:rsid w:val="00791E7B"/>
    <w:rsid w:val="007955BD"/>
    <w:rsid w:val="007B5F20"/>
    <w:rsid w:val="007B6B94"/>
    <w:rsid w:val="007C0DE4"/>
    <w:rsid w:val="007C1D29"/>
    <w:rsid w:val="007D222B"/>
    <w:rsid w:val="007D699A"/>
    <w:rsid w:val="007E49BC"/>
    <w:rsid w:val="007F00EC"/>
    <w:rsid w:val="007F0263"/>
    <w:rsid w:val="0080000A"/>
    <w:rsid w:val="00802466"/>
    <w:rsid w:val="00805B79"/>
    <w:rsid w:val="00805F50"/>
    <w:rsid w:val="00806259"/>
    <w:rsid w:val="00807D82"/>
    <w:rsid w:val="00831E88"/>
    <w:rsid w:val="00836518"/>
    <w:rsid w:val="008546EE"/>
    <w:rsid w:val="00854F83"/>
    <w:rsid w:val="00860E9F"/>
    <w:rsid w:val="0086111C"/>
    <w:rsid w:val="0086258A"/>
    <w:rsid w:val="00862E38"/>
    <w:rsid w:val="0086350C"/>
    <w:rsid w:val="0086698D"/>
    <w:rsid w:val="008A21A2"/>
    <w:rsid w:val="008A38BF"/>
    <w:rsid w:val="008A4ABB"/>
    <w:rsid w:val="008B3032"/>
    <w:rsid w:val="008B4B1A"/>
    <w:rsid w:val="008B6BCD"/>
    <w:rsid w:val="008C09A6"/>
    <w:rsid w:val="008C0D1E"/>
    <w:rsid w:val="008D1601"/>
    <w:rsid w:val="008D3B04"/>
    <w:rsid w:val="00905EE7"/>
    <w:rsid w:val="00914F87"/>
    <w:rsid w:val="00920705"/>
    <w:rsid w:val="00920929"/>
    <w:rsid w:val="009219F5"/>
    <w:rsid w:val="00925170"/>
    <w:rsid w:val="0092601D"/>
    <w:rsid w:val="00934728"/>
    <w:rsid w:val="00940552"/>
    <w:rsid w:val="00941479"/>
    <w:rsid w:val="00950126"/>
    <w:rsid w:val="00957A99"/>
    <w:rsid w:val="00986F85"/>
    <w:rsid w:val="009D0BAC"/>
    <w:rsid w:val="009D289D"/>
    <w:rsid w:val="009F21B8"/>
    <w:rsid w:val="009F2EFE"/>
    <w:rsid w:val="009F4426"/>
    <w:rsid w:val="00A00233"/>
    <w:rsid w:val="00A00C5F"/>
    <w:rsid w:val="00A0322A"/>
    <w:rsid w:val="00A03913"/>
    <w:rsid w:val="00A06CF2"/>
    <w:rsid w:val="00A3067C"/>
    <w:rsid w:val="00A338FC"/>
    <w:rsid w:val="00A455C7"/>
    <w:rsid w:val="00A54BC5"/>
    <w:rsid w:val="00A62306"/>
    <w:rsid w:val="00A65B8F"/>
    <w:rsid w:val="00A72A46"/>
    <w:rsid w:val="00A76779"/>
    <w:rsid w:val="00A7791C"/>
    <w:rsid w:val="00A9057A"/>
    <w:rsid w:val="00A90CF8"/>
    <w:rsid w:val="00A9323A"/>
    <w:rsid w:val="00A93C29"/>
    <w:rsid w:val="00A97DF7"/>
    <w:rsid w:val="00AA40F8"/>
    <w:rsid w:val="00AB3A7C"/>
    <w:rsid w:val="00AC435E"/>
    <w:rsid w:val="00AC4395"/>
    <w:rsid w:val="00AC70A2"/>
    <w:rsid w:val="00AE31D0"/>
    <w:rsid w:val="00B13E2A"/>
    <w:rsid w:val="00B170CB"/>
    <w:rsid w:val="00B45699"/>
    <w:rsid w:val="00B4663B"/>
    <w:rsid w:val="00B51C34"/>
    <w:rsid w:val="00B5519F"/>
    <w:rsid w:val="00B56D21"/>
    <w:rsid w:val="00B846ED"/>
    <w:rsid w:val="00B85E84"/>
    <w:rsid w:val="00B8610F"/>
    <w:rsid w:val="00B86943"/>
    <w:rsid w:val="00B931B4"/>
    <w:rsid w:val="00B954CD"/>
    <w:rsid w:val="00B96424"/>
    <w:rsid w:val="00B97FA7"/>
    <w:rsid w:val="00BA23F8"/>
    <w:rsid w:val="00BC1002"/>
    <w:rsid w:val="00BC2E2C"/>
    <w:rsid w:val="00BC38A5"/>
    <w:rsid w:val="00BC7FAE"/>
    <w:rsid w:val="00BE259F"/>
    <w:rsid w:val="00BE2969"/>
    <w:rsid w:val="00C10076"/>
    <w:rsid w:val="00C117EF"/>
    <w:rsid w:val="00C13612"/>
    <w:rsid w:val="00C222A6"/>
    <w:rsid w:val="00C2510C"/>
    <w:rsid w:val="00C26209"/>
    <w:rsid w:val="00C32C17"/>
    <w:rsid w:val="00C44A9F"/>
    <w:rsid w:val="00C46450"/>
    <w:rsid w:val="00C509AC"/>
    <w:rsid w:val="00C5538F"/>
    <w:rsid w:val="00C60EAE"/>
    <w:rsid w:val="00C67A7D"/>
    <w:rsid w:val="00C709A4"/>
    <w:rsid w:val="00C84F9E"/>
    <w:rsid w:val="00C87A65"/>
    <w:rsid w:val="00C91B88"/>
    <w:rsid w:val="00C95419"/>
    <w:rsid w:val="00CA563E"/>
    <w:rsid w:val="00CC2085"/>
    <w:rsid w:val="00CC2DE7"/>
    <w:rsid w:val="00CD1734"/>
    <w:rsid w:val="00CD596C"/>
    <w:rsid w:val="00CD5BEB"/>
    <w:rsid w:val="00CD7496"/>
    <w:rsid w:val="00CF3E1B"/>
    <w:rsid w:val="00D0139B"/>
    <w:rsid w:val="00D13C94"/>
    <w:rsid w:val="00D1418C"/>
    <w:rsid w:val="00D20CE8"/>
    <w:rsid w:val="00D21EDD"/>
    <w:rsid w:val="00D32E80"/>
    <w:rsid w:val="00D3684A"/>
    <w:rsid w:val="00D36CDC"/>
    <w:rsid w:val="00D42226"/>
    <w:rsid w:val="00D42D9F"/>
    <w:rsid w:val="00D5090D"/>
    <w:rsid w:val="00D57466"/>
    <w:rsid w:val="00D57915"/>
    <w:rsid w:val="00D860E1"/>
    <w:rsid w:val="00DA02C9"/>
    <w:rsid w:val="00DA0BEF"/>
    <w:rsid w:val="00DB164B"/>
    <w:rsid w:val="00DB2C73"/>
    <w:rsid w:val="00DB7685"/>
    <w:rsid w:val="00DC424C"/>
    <w:rsid w:val="00DE4819"/>
    <w:rsid w:val="00DF034D"/>
    <w:rsid w:val="00DF1DFC"/>
    <w:rsid w:val="00E06D81"/>
    <w:rsid w:val="00E160C0"/>
    <w:rsid w:val="00E22357"/>
    <w:rsid w:val="00E26089"/>
    <w:rsid w:val="00E3693C"/>
    <w:rsid w:val="00E43997"/>
    <w:rsid w:val="00E504C5"/>
    <w:rsid w:val="00E6794F"/>
    <w:rsid w:val="00E67AA7"/>
    <w:rsid w:val="00E720E5"/>
    <w:rsid w:val="00E74014"/>
    <w:rsid w:val="00E7557E"/>
    <w:rsid w:val="00E7797B"/>
    <w:rsid w:val="00E851CE"/>
    <w:rsid w:val="00E8554A"/>
    <w:rsid w:val="00E87048"/>
    <w:rsid w:val="00E9311B"/>
    <w:rsid w:val="00EA2B02"/>
    <w:rsid w:val="00EA3BFE"/>
    <w:rsid w:val="00EA4D63"/>
    <w:rsid w:val="00EB2CE5"/>
    <w:rsid w:val="00EB6FD5"/>
    <w:rsid w:val="00EC1FFF"/>
    <w:rsid w:val="00EC564C"/>
    <w:rsid w:val="00ED33E9"/>
    <w:rsid w:val="00ED5445"/>
    <w:rsid w:val="00EE76FA"/>
    <w:rsid w:val="00EF6019"/>
    <w:rsid w:val="00F014D1"/>
    <w:rsid w:val="00F01A95"/>
    <w:rsid w:val="00F05733"/>
    <w:rsid w:val="00F073E4"/>
    <w:rsid w:val="00F10C03"/>
    <w:rsid w:val="00F13F09"/>
    <w:rsid w:val="00F14A7C"/>
    <w:rsid w:val="00F175AB"/>
    <w:rsid w:val="00F20135"/>
    <w:rsid w:val="00F20F93"/>
    <w:rsid w:val="00F24DA1"/>
    <w:rsid w:val="00F251F1"/>
    <w:rsid w:val="00F42850"/>
    <w:rsid w:val="00F56596"/>
    <w:rsid w:val="00F719FF"/>
    <w:rsid w:val="00F71E5D"/>
    <w:rsid w:val="00F75C6C"/>
    <w:rsid w:val="00F778FC"/>
    <w:rsid w:val="00F82DB9"/>
    <w:rsid w:val="00F975A1"/>
    <w:rsid w:val="00FA544E"/>
    <w:rsid w:val="00FB2842"/>
    <w:rsid w:val="00FD1FC9"/>
    <w:rsid w:val="00FD3028"/>
    <w:rsid w:val="00FE7D24"/>
    <w:rsid w:val="00FF24AC"/>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98751B6"/>
  <w15:docId w15:val="{63B51A1A-2042-4FD2-822C-F766E9EF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pBdr>
        <w:bottom w:val="single" w:sz="4" w:space="1" w:color="auto"/>
      </w:pBdr>
      <w:tabs>
        <w:tab w:val="left" w:pos="1701"/>
      </w:tabs>
      <w:outlineLvl w:val="2"/>
    </w:pPr>
    <w:rPr>
      <w:rFonts w:ascii="Arial" w:hAnsi="Arial"/>
      <w:sz w:val="24"/>
    </w:rPr>
  </w:style>
  <w:style w:type="paragraph" w:styleId="Heading7">
    <w:name w:val="heading 7"/>
    <w:basedOn w:val="Normal"/>
    <w:next w:val="Normal"/>
    <w:qFormat/>
    <w:rsid w:val="00C32C17"/>
    <w:pPr>
      <w:spacing w:before="240" w:after="60"/>
      <w:outlineLvl w:val="6"/>
    </w:pPr>
    <w:rPr>
      <w:sz w:val="24"/>
      <w:szCs w:val="24"/>
    </w:rPr>
  </w:style>
  <w:style w:type="paragraph" w:styleId="Heading8">
    <w:name w:val="heading 8"/>
    <w:basedOn w:val="Normal"/>
    <w:next w:val="Normal"/>
    <w:qFormat/>
    <w:rsid w:val="00C32C1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806259"/>
    <w:rPr>
      <w:color w:val="0000FF"/>
      <w:u w:val="single"/>
    </w:rPr>
  </w:style>
  <w:style w:type="paragraph" w:styleId="PlainText">
    <w:name w:val="Plain Text"/>
    <w:basedOn w:val="Normal"/>
    <w:rsid w:val="005D5C2D"/>
    <w:rPr>
      <w:rFonts w:ascii="Courier New" w:hAnsi="Courier New"/>
      <w:lang w:val="en-GB" w:eastAsia="en-US"/>
    </w:rPr>
  </w:style>
  <w:style w:type="character" w:customStyle="1" w:styleId="colin">
    <w:name w:val="colin"/>
    <w:semiHidden/>
    <w:rsid w:val="00586D6C"/>
    <w:rPr>
      <w:rFonts w:ascii="Arial" w:hAnsi="Arial" w:cs="Arial"/>
      <w:color w:val="auto"/>
      <w:sz w:val="20"/>
      <w:szCs w:val="20"/>
    </w:rPr>
  </w:style>
  <w:style w:type="paragraph" w:customStyle="1" w:styleId="No1">
    <w:name w:val="No.1"/>
    <w:basedOn w:val="Normal"/>
    <w:next w:val="Normal"/>
    <w:rsid w:val="00986F85"/>
    <w:pPr>
      <w:keepNext/>
      <w:numPr>
        <w:numId w:val="6"/>
      </w:numPr>
      <w:spacing w:after="240"/>
      <w:outlineLvl w:val="0"/>
    </w:pPr>
    <w:rPr>
      <w:rFonts w:ascii="Arial" w:hAnsi="Arial"/>
      <w:b/>
      <w:caps/>
      <w:u w:val="single"/>
      <w:lang w:val="en-GB" w:eastAsia="en-US"/>
    </w:rPr>
  </w:style>
  <w:style w:type="paragraph" w:customStyle="1" w:styleId="No3">
    <w:name w:val="No.3"/>
    <w:basedOn w:val="Normal"/>
    <w:next w:val="Normal"/>
    <w:rsid w:val="00986F85"/>
    <w:pPr>
      <w:keepLines/>
      <w:numPr>
        <w:ilvl w:val="2"/>
        <w:numId w:val="6"/>
      </w:numPr>
      <w:spacing w:after="240"/>
      <w:outlineLvl w:val="2"/>
    </w:pPr>
    <w:rPr>
      <w:rFonts w:ascii="Arial" w:hAnsi="Arial"/>
      <w:lang w:val="en-GB" w:eastAsia="en-US"/>
    </w:rPr>
  </w:style>
  <w:style w:type="paragraph" w:customStyle="1" w:styleId="ListNumberRomanNumerals">
    <w:name w:val="List Number Roman Numerals"/>
    <w:basedOn w:val="Normal"/>
    <w:rsid w:val="00986F85"/>
    <w:pPr>
      <w:numPr>
        <w:ilvl w:val="1"/>
        <w:numId w:val="6"/>
      </w:numPr>
      <w:spacing w:after="240"/>
    </w:pPr>
    <w:rPr>
      <w:rFonts w:ascii="Arial" w:hAnsi="Arial"/>
      <w:lang w:val="en-GB" w:eastAsia="en-US"/>
    </w:rPr>
  </w:style>
  <w:style w:type="paragraph" w:customStyle="1" w:styleId="ListNumberAlphabetical">
    <w:name w:val="List Number Alphabetical"/>
    <w:basedOn w:val="Normal"/>
    <w:rsid w:val="00986F85"/>
    <w:pPr>
      <w:numPr>
        <w:numId w:val="8"/>
      </w:numPr>
      <w:spacing w:after="240"/>
    </w:pPr>
    <w:rPr>
      <w:rFonts w:ascii="Arial" w:hAnsi="Arial"/>
      <w:lang w:val="en-GB" w:eastAsia="en-US"/>
    </w:rPr>
  </w:style>
  <w:style w:type="table" w:styleId="TableGrid">
    <w:name w:val="Table Grid"/>
    <w:basedOn w:val="TableNormal"/>
    <w:uiPriority w:val="39"/>
    <w:rsid w:val="00712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54F83"/>
    <w:pPr>
      <w:ind w:left="720"/>
      <w:contextualSpacing/>
    </w:pPr>
    <w:rPr>
      <w:lang w:val="en-GB" w:eastAsia="en-US"/>
    </w:rPr>
  </w:style>
  <w:style w:type="paragraph" w:styleId="NormalWeb">
    <w:name w:val="Normal (Web)"/>
    <w:basedOn w:val="Normal"/>
    <w:rsid w:val="00854F83"/>
    <w:pPr>
      <w:spacing w:before="100" w:beforeAutospacing="1" w:after="100" w:afterAutospacing="1"/>
    </w:pPr>
    <w:rPr>
      <w:sz w:val="24"/>
      <w:szCs w:val="24"/>
      <w:lang w:val="en-GB"/>
    </w:rPr>
  </w:style>
  <w:style w:type="character" w:styleId="Strong">
    <w:name w:val="Strong"/>
    <w:uiPriority w:val="22"/>
    <w:qFormat/>
    <w:rsid w:val="00854F83"/>
    <w:rPr>
      <w:b/>
      <w:bCs/>
    </w:rPr>
  </w:style>
  <w:style w:type="character" w:customStyle="1" w:styleId="apple-converted-space">
    <w:name w:val="apple-converted-space"/>
    <w:basedOn w:val="DefaultParagraphFont"/>
    <w:rsid w:val="001837FC"/>
  </w:style>
  <w:style w:type="character" w:styleId="UnresolvedMention">
    <w:name w:val="Unresolved Mention"/>
    <w:basedOn w:val="DefaultParagraphFont"/>
    <w:uiPriority w:val="99"/>
    <w:semiHidden/>
    <w:unhideWhenUsed/>
    <w:rsid w:val="00805B79"/>
    <w:rPr>
      <w:color w:val="605E5C"/>
      <w:shd w:val="clear" w:color="auto" w:fill="E1DFDD"/>
    </w:rPr>
  </w:style>
  <w:style w:type="paragraph" w:customStyle="1" w:styleId="cdt4ke">
    <w:name w:val="cdt4ke"/>
    <w:basedOn w:val="Normal"/>
    <w:rsid w:val="00805B79"/>
    <w:pPr>
      <w:spacing w:before="100" w:beforeAutospacing="1" w:after="100" w:afterAutospacing="1"/>
    </w:pPr>
    <w:rPr>
      <w:sz w:val="24"/>
      <w:szCs w:val="24"/>
      <w:lang w:val="en-GB"/>
    </w:rPr>
  </w:style>
  <w:style w:type="paragraph" w:styleId="NoSpacing">
    <w:name w:val="No Spacing"/>
    <w:uiPriority w:val="1"/>
    <w:qFormat/>
    <w:rsid w:val="00F719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2254">
      <w:bodyDiv w:val="1"/>
      <w:marLeft w:val="0"/>
      <w:marRight w:val="0"/>
      <w:marTop w:val="0"/>
      <w:marBottom w:val="0"/>
      <w:divBdr>
        <w:top w:val="none" w:sz="0" w:space="0" w:color="auto"/>
        <w:left w:val="none" w:sz="0" w:space="0" w:color="auto"/>
        <w:bottom w:val="none" w:sz="0" w:space="0" w:color="auto"/>
        <w:right w:val="none" w:sz="0" w:space="0" w:color="auto"/>
      </w:divBdr>
    </w:div>
    <w:div w:id="1495143500">
      <w:bodyDiv w:val="1"/>
      <w:marLeft w:val="0"/>
      <w:marRight w:val="0"/>
      <w:marTop w:val="0"/>
      <w:marBottom w:val="0"/>
      <w:divBdr>
        <w:top w:val="none" w:sz="0" w:space="0" w:color="auto"/>
        <w:left w:val="none" w:sz="0" w:space="0" w:color="auto"/>
        <w:bottom w:val="none" w:sz="0" w:space="0" w:color="auto"/>
        <w:right w:val="none" w:sz="0" w:space="0" w:color="auto"/>
      </w:divBdr>
    </w:div>
    <w:div w:id="1612591236">
      <w:bodyDiv w:val="1"/>
      <w:marLeft w:val="0"/>
      <w:marRight w:val="0"/>
      <w:marTop w:val="0"/>
      <w:marBottom w:val="0"/>
      <w:divBdr>
        <w:top w:val="none" w:sz="0" w:space="0" w:color="auto"/>
        <w:left w:val="none" w:sz="0" w:space="0" w:color="auto"/>
        <w:bottom w:val="none" w:sz="0" w:space="0" w:color="auto"/>
        <w:right w:val="none" w:sz="0" w:space="0" w:color="auto"/>
      </w:divBdr>
    </w:div>
    <w:div w:id="2106226701">
      <w:bodyDiv w:val="1"/>
      <w:marLeft w:val="0"/>
      <w:marRight w:val="0"/>
      <w:marTop w:val="0"/>
      <w:marBottom w:val="0"/>
      <w:divBdr>
        <w:top w:val="none" w:sz="0" w:space="0" w:color="auto"/>
        <w:left w:val="none" w:sz="0" w:space="0" w:color="auto"/>
        <w:bottom w:val="none" w:sz="0" w:space="0" w:color="auto"/>
        <w:right w:val="none" w:sz="0" w:space="0" w:color="auto"/>
      </w:divBdr>
      <w:divsChild>
        <w:div w:id="27341891">
          <w:marLeft w:val="0"/>
          <w:marRight w:val="0"/>
          <w:marTop w:val="0"/>
          <w:marBottom w:val="0"/>
          <w:divBdr>
            <w:top w:val="none" w:sz="0" w:space="0" w:color="auto"/>
            <w:left w:val="none" w:sz="0" w:space="0" w:color="auto"/>
            <w:bottom w:val="none" w:sz="0" w:space="0" w:color="auto"/>
            <w:right w:val="none" w:sz="0" w:space="0" w:color="auto"/>
          </w:divBdr>
        </w:div>
        <w:div w:id="29965101">
          <w:marLeft w:val="0"/>
          <w:marRight w:val="0"/>
          <w:marTop w:val="0"/>
          <w:marBottom w:val="0"/>
          <w:divBdr>
            <w:top w:val="none" w:sz="0" w:space="0" w:color="auto"/>
            <w:left w:val="none" w:sz="0" w:space="0" w:color="auto"/>
            <w:bottom w:val="none" w:sz="0" w:space="0" w:color="auto"/>
            <w:right w:val="none" w:sz="0" w:space="0" w:color="auto"/>
          </w:divBdr>
        </w:div>
        <w:div w:id="1244408805">
          <w:marLeft w:val="0"/>
          <w:marRight w:val="0"/>
          <w:marTop w:val="0"/>
          <w:marBottom w:val="0"/>
          <w:divBdr>
            <w:top w:val="none" w:sz="0" w:space="0" w:color="auto"/>
            <w:left w:val="none" w:sz="0" w:space="0" w:color="auto"/>
            <w:bottom w:val="none" w:sz="0" w:space="0" w:color="auto"/>
            <w:right w:val="none" w:sz="0" w:space="0" w:color="auto"/>
          </w:divBdr>
        </w:div>
        <w:div w:id="1940135156">
          <w:marLeft w:val="0"/>
          <w:marRight w:val="0"/>
          <w:marTop w:val="0"/>
          <w:marBottom w:val="0"/>
          <w:divBdr>
            <w:top w:val="none" w:sz="0" w:space="0" w:color="auto"/>
            <w:left w:val="none" w:sz="0" w:space="0" w:color="auto"/>
            <w:bottom w:val="none" w:sz="0" w:space="0" w:color="auto"/>
            <w:right w:val="none" w:sz="0" w:space="0" w:color="auto"/>
          </w:divBdr>
        </w:div>
        <w:div w:id="1025444218">
          <w:marLeft w:val="0"/>
          <w:marRight w:val="0"/>
          <w:marTop w:val="0"/>
          <w:marBottom w:val="0"/>
          <w:divBdr>
            <w:top w:val="none" w:sz="0" w:space="0" w:color="auto"/>
            <w:left w:val="none" w:sz="0" w:space="0" w:color="auto"/>
            <w:bottom w:val="none" w:sz="0" w:space="0" w:color="auto"/>
            <w:right w:val="none" w:sz="0" w:space="0" w:color="auto"/>
          </w:divBdr>
        </w:div>
        <w:div w:id="121270125">
          <w:marLeft w:val="0"/>
          <w:marRight w:val="0"/>
          <w:marTop w:val="0"/>
          <w:marBottom w:val="0"/>
          <w:divBdr>
            <w:top w:val="none" w:sz="0" w:space="0" w:color="auto"/>
            <w:left w:val="none" w:sz="0" w:space="0" w:color="auto"/>
            <w:bottom w:val="none" w:sz="0" w:space="0" w:color="auto"/>
            <w:right w:val="none" w:sz="0" w:space="0" w:color="auto"/>
          </w:divBdr>
        </w:div>
        <w:div w:id="1192575727">
          <w:marLeft w:val="0"/>
          <w:marRight w:val="0"/>
          <w:marTop w:val="0"/>
          <w:marBottom w:val="0"/>
          <w:divBdr>
            <w:top w:val="none" w:sz="0" w:space="0" w:color="auto"/>
            <w:left w:val="none" w:sz="0" w:space="0" w:color="auto"/>
            <w:bottom w:val="none" w:sz="0" w:space="0" w:color="auto"/>
            <w:right w:val="none" w:sz="0" w:space="0" w:color="auto"/>
          </w:divBdr>
        </w:div>
        <w:div w:id="1855419823">
          <w:marLeft w:val="0"/>
          <w:marRight w:val="0"/>
          <w:marTop w:val="0"/>
          <w:marBottom w:val="0"/>
          <w:divBdr>
            <w:top w:val="none" w:sz="0" w:space="0" w:color="auto"/>
            <w:left w:val="none" w:sz="0" w:space="0" w:color="auto"/>
            <w:bottom w:val="none" w:sz="0" w:space="0" w:color="auto"/>
            <w:right w:val="none" w:sz="0" w:space="0" w:color="auto"/>
          </w:divBdr>
        </w:div>
        <w:div w:id="1592853252">
          <w:marLeft w:val="0"/>
          <w:marRight w:val="0"/>
          <w:marTop w:val="0"/>
          <w:marBottom w:val="0"/>
          <w:divBdr>
            <w:top w:val="none" w:sz="0" w:space="0" w:color="auto"/>
            <w:left w:val="none" w:sz="0" w:space="0" w:color="auto"/>
            <w:bottom w:val="none" w:sz="0" w:space="0" w:color="auto"/>
            <w:right w:val="none" w:sz="0" w:space="0" w:color="auto"/>
          </w:divBdr>
        </w:div>
        <w:div w:id="929511145">
          <w:marLeft w:val="0"/>
          <w:marRight w:val="0"/>
          <w:marTop w:val="0"/>
          <w:marBottom w:val="0"/>
          <w:divBdr>
            <w:top w:val="none" w:sz="0" w:space="0" w:color="auto"/>
            <w:left w:val="none" w:sz="0" w:space="0" w:color="auto"/>
            <w:bottom w:val="none" w:sz="0" w:space="0" w:color="auto"/>
            <w:right w:val="none" w:sz="0" w:space="0" w:color="auto"/>
          </w:divBdr>
        </w:div>
        <w:div w:id="267665898">
          <w:marLeft w:val="0"/>
          <w:marRight w:val="0"/>
          <w:marTop w:val="0"/>
          <w:marBottom w:val="0"/>
          <w:divBdr>
            <w:top w:val="none" w:sz="0" w:space="0" w:color="auto"/>
            <w:left w:val="none" w:sz="0" w:space="0" w:color="auto"/>
            <w:bottom w:val="none" w:sz="0" w:space="0" w:color="auto"/>
            <w:right w:val="none" w:sz="0" w:space="0" w:color="auto"/>
          </w:divBdr>
        </w:div>
        <w:div w:id="1038121351">
          <w:marLeft w:val="0"/>
          <w:marRight w:val="0"/>
          <w:marTop w:val="0"/>
          <w:marBottom w:val="0"/>
          <w:divBdr>
            <w:top w:val="none" w:sz="0" w:space="0" w:color="auto"/>
            <w:left w:val="none" w:sz="0" w:space="0" w:color="auto"/>
            <w:bottom w:val="none" w:sz="0" w:space="0" w:color="auto"/>
            <w:right w:val="none" w:sz="0" w:space="0" w:color="auto"/>
          </w:divBdr>
        </w:div>
        <w:div w:id="1750928698">
          <w:marLeft w:val="0"/>
          <w:marRight w:val="0"/>
          <w:marTop w:val="0"/>
          <w:marBottom w:val="0"/>
          <w:divBdr>
            <w:top w:val="none" w:sz="0" w:space="0" w:color="auto"/>
            <w:left w:val="none" w:sz="0" w:space="0" w:color="auto"/>
            <w:bottom w:val="none" w:sz="0" w:space="0" w:color="auto"/>
            <w:right w:val="none" w:sz="0" w:space="0" w:color="auto"/>
          </w:divBdr>
        </w:div>
        <w:div w:id="152337497">
          <w:marLeft w:val="0"/>
          <w:marRight w:val="0"/>
          <w:marTop w:val="0"/>
          <w:marBottom w:val="0"/>
          <w:divBdr>
            <w:top w:val="none" w:sz="0" w:space="0" w:color="auto"/>
            <w:left w:val="none" w:sz="0" w:space="0" w:color="auto"/>
            <w:bottom w:val="none" w:sz="0" w:space="0" w:color="auto"/>
            <w:right w:val="none" w:sz="0" w:space="0" w:color="auto"/>
          </w:divBdr>
        </w:div>
        <w:div w:id="2102558334">
          <w:marLeft w:val="0"/>
          <w:marRight w:val="0"/>
          <w:marTop w:val="0"/>
          <w:marBottom w:val="0"/>
          <w:divBdr>
            <w:top w:val="none" w:sz="0" w:space="0" w:color="auto"/>
            <w:left w:val="none" w:sz="0" w:space="0" w:color="auto"/>
            <w:bottom w:val="none" w:sz="0" w:space="0" w:color="auto"/>
            <w:right w:val="none" w:sz="0" w:space="0" w:color="auto"/>
          </w:divBdr>
        </w:div>
        <w:div w:id="1709800017">
          <w:marLeft w:val="0"/>
          <w:marRight w:val="0"/>
          <w:marTop w:val="0"/>
          <w:marBottom w:val="0"/>
          <w:divBdr>
            <w:top w:val="none" w:sz="0" w:space="0" w:color="auto"/>
            <w:left w:val="none" w:sz="0" w:space="0" w:color="auto"/>
            <w:bottom w:val="none" w:sz="0" w:space="0" w:color="auto"/>
            <w:right w:val="none" w:sz="0" w:space="0" w:color="auto"/>
          </w:divBdr>
        </w:div>
        <w:div w:id="392851305">
          <w:marLeft w:val="0"/>
          <w:marRight w:val="0"/>
          <w:marTop w:val="0"/>
          <w:marBottom w:val="0"/>
          <w:divBdr>
            <w:top w:val="none" w:sz="0" w:space="0" w:color="auto"/>
            <w:left w:val="none" w:sz="0" w:space="0" w:color="auto"/>
            <w:bottom w:val="none" w:sz="0" w:space="0" w:color="auto"/>
            <w:right w:val="none" w:sz="0" w:space="0" w:color="auto"/>
          </w:divBdr>
        </w:div>
        <w:div w:id="1249804016">
          <w:marLeft w:val="0"/>
          <w:marRight w:val="0"/>
          <w:marTop w:val="0"/>
          <w:marBottom w:val="0"/>
          <w:divBdr>
            <w:top w:val="none" w:sz="0" w:space="0" w:color="auto"/>
            <w:left w:val="none" w:sz="0" w:space="0" w:color="auto"/>
            <w:bottom w:val="none" w:sz="0" w:space="0" w:color="auto"/>
            <w:right w:val="none" w:sz="0" w:space="0" w:color="auto"/>
          </w:divBdr>
        </w:div>
        <w:div w:id="1489177703">
          <w:marLeft w:val="0"/>
          <w:marRight w:val="0"/>
          <w:marTop w:val="0"/>
          <w:marBottom w:val="0"/>
          <w:divBdr>
            <w:top w:val="none" w:sz="0" w:space="0" w:color="auto"/>
            <w:left w:val="none" w:sz="0" w:space="0" w:color="auto"/>
            <w:bottom w:val="none" w:sz="0" w:space="0" w:color="auto"/>
            <w:right w:val="none" w:sz="0" w:space="0" w:color="auto"/>
          </w:divBdr>
        </w:div>
        <w:div w:id="1430850599">
          <w:marLeft w:val="0"/>
          <w:marRight w:val="0"/>
          <w:marTop w:val="0"/>
          <w:marBottom w:val="0"/>
          <w:divBdr>
            <w:top w:val="none" w:sz="0" w:space="0" w:color="auto"/>
            <w:left w:val="none" w:sz="0" w:space="0" w:color="auto"/>
            <w:bottom w:val="none" w:sz="0" w:space="0" w:color="auto"/>
            <w:right w:val="none" w:sz="0" w:space="0" w:color="auto"/>
          </w:divBdr>
        </w:div>
        <w:div w:id="1149059344">
          <w:marLeft w:val="0"/>
          <w:marRight w:val="0"/>
          <w:marTop w:val="0"/>
          <w:marBottom w:val="0"/>
          <w:divBdr>
            <w:top w:val="none" w:sz="0" w:space="0" w:color="auto"/>
            <w:left w:val="none" w:sz="0" w:space="0" w:color="auto"/>
            <w:bottom w:val="none" w:sz="0" w:space="0" w:color="auto"/>
            <w:right w:val="none" w:sz="0" w:space="0" w:color="auto"/>
          </w:divBdr>
        </w:div>
        <w:div w:id="559177293">
          <w:marLeft w:val="0"/>
          <w:marRight w:val="0"/>
          <w:marTop w:val="0"/>
          <w:marBottom w:val="0"/>
          <w:divBdr>
            <w:top w:val="none" w:sz="0" w:space="0" w:color="auto"/>
            <w:left w:val="none" w:sz="0" w:space="0" w:color="auto"/>
            <w:bottom w:val="none" w:sz="0" w:space="0" w:color="auto"/>
            <w:right w:val="none" w:sz="0" w:space="0" w:color="auto"/>
          </w:divBdr>
        </w:div>
        <w:div w:id="118300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A273-71B2-480E-A718-B619F43C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Template>
  <TotalTime>2</TotalTime>
  <Pages>3</Pages>
  <Words>1026</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Gusford Primary School</vt:lpstr>
    </vt:vector>
  </TitlesOfParts>
  <Company/>
  <LinksUpToDate>false</LinksUpToDate>
  <CharactersWithSpaces>6178</CharactersWithSpaces>
  <SharedDoc>false</SharedDoc>
  <HLinks>
    <vt:vector size="12" baseType="variant">
      <vt:variant>
        <vt:i4>6553704</vt:i4>
      </vt:variant>
      <vt:variant>
        <vt:i4>0</vt:i4>
      </vt:variant>
      <vt:variant>
        <vt:i4>0</vt:i4>
      </vt:variant>
      <vt:variant>
        <vt:i4>5</vt:i4>
      </vt:variant>
      <vt:variant>
        <vt:lpwstr>http://www.gusford.suffolk.sch.uk/</vt:lpwstr>
      </vt:variant>
      <vt:variant>
        <vt:lpwstr/>
      </vt:variant>
      <vt:variant>
        <vt:i4>2293871</vt:i4>
      </vt:variant>
      <vt:variant>
        <vt:i4>-1</vt:i4>
      </vt:variant>
      <vt:variant>
        <vt:i4>2049</vt:i4>
      </vt:variant>
      <vt:variant>
        <vt:i4>1</vt:i4>
      </vt:variant>
      <vt:variant>
        <vt:lpwstr>http://www.activelearningtrust.org/sites/all/themes/bestmobile/logo.png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Gusford Primary School</dc:title>
  <dc:creator>R G Neal</dc:creator>
  <cp:lastModifiedBy>Stephen Tapley</cp:lastModifiedBy>
  <cp:revision>3</cp:revision>
  <cp:lastPrinted>2023-07-14T11:37:00Z</cp:lastPrinted>
  <dcterms:created xsi:type="dcterms:W3CDTF">2023-08-01T20:42:00Z</dcterms:created>
  <dcterms:modified xsi:type="dcterms:W3CDTF">2023-08-04T19:59:00Z</dcterms:modified>
</cp:coreProperties>
</file>